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5F" w:rsidRDefault="00A4635F" w:rsidP="00A4635F">
      <w:pPr>
        <w:spacing w:after="0" w:line="240" w:lineRule="auto"/>
        <w:jc w:val="center"/>
        <w:rPr>
          <w:rFonts w:ascii="Cambria" w:hAnsi="Cambria"/>
          <w:sz w:val="24"/>
          <w:szCs w:val="24"/>
        </w:rPr>
      </w:pPr>
    </w:p>
    <w:p w:rsidR="00A4635F" w:rsidRDefault="00A4635F" w:rsidP="00A4635F">
      <w:pPr>
        <w:spacing w:after="0" w:line="240" w:lineRule="auto"/>
        <w:jc w:val="center"/>
        <w:rPr>
          <w:rFonts w:ascii="Cambria" w:hAnsi="Cambria"/>
          <w:sz w:val="24"/>
          <w:szCs w:val="24"/>
        </w:rPr>
      </w:pPr>
    </w:p>
    <w:p w:rsidR="00A4635F" w:rsidRDefault="00A4635F" w:rsidP="00A4635F">
      <w:pPr>
        <w:spacing w:after="0" w:line="240" w:lineRule="auto"/>
        <w:jc w:val="center"/>
        <w:rPr>
          <w:rFonts w:ascii="Cambria" w:hAnsi="Cambria"/>
          <w:b/>
        </w:rPr>
      </w:pPr>
      <w:r>
        <w:rPr>
          <w:rFonts w:ascii="Cambria" w:hAnsi="Cambria"/>
          <w:b/>
        </w:rPr>
        <w:t>GROVE CITY COUNCIL</w:t>
      </w:r>
    </w:p>
    <w:p w:rsidR="00A4635F" w:rsidRDefault="00A4635F" w:rsidP="00A4635F">
      <w:pPr>
        <w:spacing w:after="0" w:line="240" w:lineRule="auto"/>
        <w:jc w:val="center"/>
        <w:rPr>
          <w:rFonts w:ascii="Cambria" w:hAnsi="Cambria"/>
          <w:b/>
        </w:rPr>
      </w:pPr>
      <w:r>
        <w:rPr>
          <w:rFonts w:ascii="Cambria" w:hAnsi="Cambria"/>
          <w:b/>
        </w:rPr>
        <w:t>REGULAR MEETING</w:t>
      </w:r>
    </w:p>
    <w:p w:rsidR="00A4635F" w:rsidRDefault="00A4635F" w:rsidP="00A4635F">
      <w:pPr>
        <w:spacing w:after="0" w:line="240" w:lineRule="auto"/>
        <w:jc w:val="center"/>
        <w:rPr>
          <w:rFonts w:ascii="Cambria" w:hAnsi="Cambria"/>
          <w:b/>
        </w:rPr>
      </w:pPr>
      <w:r>
        <w:rPr>
          <w:rFonts w:ascii="Cambria" w:hAnsi="Cambria"/>
          <w:b/>
        </w:rPr>
        <w:t>TUESDAY, FEBRUARY 17, 2015</w:t>
      </w:r>
    </w:p>
    <w:p w:rsidR="00A4635F" w:rsidRDefault="00A4635F" w:rsidP="00A4635F">
      <w:pPr>
        <w:spacing w:after="0" w:line="240" w:lineRule="auto"/>
        <w:jc w:val="center"/>
        <w:rPr>
          <w:rFonts w:ascii="Cambria" w:hAnsi="Cambria"/>
          <w:b/>
        </w:rPr>
      </w:pPr>
      <w:r>
        <w:rPr>
          <w:rFonts w:ascii="Cambria" w:hAnsi="Cambria"/>
          <w:b/>
        </w:rPr>
        <w:t>6:00 PM</w:t>
      </w:r>
    </w:p>
    <w:p w:rsidR="00A4635F" w:rsidRDefault="00A4635F" w:rsidP="00A4635F">
      <w:pPr>
        <w:spacing w:after="0" w:line="240" w:lineRule="auto"/>
        <w:jc w:val="center"/>
        <w:rPr>
          <w:rFonts w:ascii="Cambria" w:hAnsi="Cambria"/>
          <w:b/>
        </w:rPr>
      </w:pPr>
      <w:r>
        <w:rPr>
          <w:rFonts w:ascii="Cambria" w:hAnsi="Cambria"/>
          <w:b/>
        </w:rPr>
        <w:t>ROOM 5 – GROVE COMMUNITY CENTER</w:t>
      </w:r>
    </w:p>
    <w:p w:rsidR="00A4635F" w:rsidRDefault="00A4635F" w:rsidP="00A4635F">
      <w:pPr>
        <w:spacing w:after="0" w:line="240" w:lineRule="auto"/>
        <w:jc w:val="center"/>
        <w:rPr>
          <w:rFonts w:ascii="Cambria" w:hAnsi="Cambria"/>
          <w:b/>
        </w:rPr>
      </w:pPr>
      <w:r>
        <w:rPr>
          <w:rFonts w:ascii="Cambria" w:hAnsi="Cambria"/>
          <w:b/>
        </w:rPr>
        <w:t>104 WEST THIRD STREET</w:t>
      </w:r>
    </w:p>
    <w:p w:rsidR="00A4635F" w:rsidRDefault="00A4635F" w:rsidP="00A4635F">
      <w:pPr>
        <w:spacing w:after="0" w:line="240" w:lineRule="auto"/>
        <w:jc w:val="center"/>
        <w:rPr>
          <w:rFonts w:ascii="Cambria" w:hAnsi="Cambria"/>
          <w:b/>
        </w:rPr>
      </w:pPr>
      <w:r>
        <w:rPr>
          <w:rFonts w:ascii="Cambria" w:hAnsi="Cambria"/>
          <w:b/>
        </w:rPr>
        <w:t>GROVE, OK 74344</w:t>
      </w:r>
    </w:p>
    <w:p w:rsidR="00A4635F" w:rsidRDefault="00A4635F" w:rsidP="00A4635F">
      <w:pPr>
        <w:spacing w:after="0"/>
        <w:jc w:val="both"/>
        <w:rPr>
          <w:rFonts w:ascii="Cambria" w:hAnsi="Cambria"/>
        </w:rPr>
      </w:pPr>
    </w:p>
    <w:p w:rsidR="00A4635F" w:rsidRDefault="00A4635F" w:rsidP="00A4635F">
      <w:pPr>
        <w:pStyle w:val="ListParagraph"/>
        <w:numPr>
          <w:ilvl w:val="0"/>
          <w:numId w:val="1"/>
        </w:numPr>
        <w:jc w:val="both"/>
        <w:rPr>
          <w:rFonts w:ascii="Cambria" w:hAnsi="Cambria"/>
        </w:rPr>
      </w:pPr>
      <w:r>
        <w:rPr>
          <w:rFonts w:ascii="Cambria" w:hAnsi="Cambria"/>
        </w:rPr>
        <w:t>Invocation</w:t>
      </w:r>
    </w:p>
    <w:p w:rsidR="00A4635F" w:rsidRDefault="00A4635F" w:rsidP="00A4635F">
      <w:pPr>
        <w:pStyle w:val="ListParagraph"/>
        <w:numPr>
          <w:ilvl w:val="0"/>
          <w:numId w:val="1"/>
        </w:numPr>
        <w:jc w:val="both"/>
        <w:rPr>
          <w:rFonts w:ascii="Cambria" w:hAnsi="Cambria"/>
        </w:rPr>
      </w:pPr>
      <w:r>
        <w:rPr>
          <w:rFonts w:ascii="Cambria" w:hAnsi="Cambria"/>
        </w:rPr>
        <w:t>Pledge Of Allegiance</w:t>
      </w:r>
    </w:p>
    <w:p w:rsidR="00A4635F" w:rsidRDefault="00A4635F" w:rsidP="00A4635F">
      <w:pPr>
        <w:pStyle w:val="ListParagraph"/>
        <w:numPr>
          <w:ilvl w:val="0"/>
          <w:numId w:val="1"/>
        </w:numPr>
        <w:jc w:val="both"/>
        <w:rPr>
          <w:rFonts w:ascii="Cambria" w:hAnsi="Cambria"/>
        </w:rPr>
      </w:pPr>
      <w:r>
        <w:rPr>
          <w:rFonts w:ascii="Cambria" w:hAnsi="Cambria"/>
        </w:rPr>
        <w:t>Call Meeting to Order</w:t>
      </w:r>
    </w:p>
    <w:p w:rsidR="00A4635F" w:rsidRDefault="00A4635F" w:rsidP="00A4635F">
      <w:pPr>
        <w:pStyle w:val="ListParagraph"/>
        <w:numPr>
          <w:ilvl w:val="0"/>
          <w:numId w:val="1"/>
        </w:numPr>
        <w:jc w:val="both"/>
        <w:rPr>
          <w:rFonts w:ascii="Cambria" w:hAnsi="Cambria"/>
        </w:rPr>
      </w:pPr>
      <w:r>
        <w:rPr>
          <w:rFonts w:ascii="Cambria" w:hAnsi="Cambria"/>
        </w:rPr>
        <w:t>Roll Call</w:t>
      </w:r>
    </w:p>
    <w:p w:rsidR="00A4635F" w:rsidRDefault="00A4635F" w:rsidP="00A4635F">
      <w:pPr>
        <w:pStyle w:val="ListParagraph"/>
        <w:numPr>
          <w:ilvl w:val="0"/>
          <w:numId w:val="2"/>
        </w:numPr>
        <w:ind w:left="720"/>
        <w:jc w:val="both"/>
        <w:rPr>
          <w:rFonts w:ascii="Cambria" w:hAnsi="Cambria"/>
        </w:rPr>
      </w:pPr>
      <w:r>
        <w:rPr>
          <w:rFonts w:ascii="Cambria" w:hAnsi="Cambria"/>
        </w:rPr>
        <w:t>Public Comments</w:t>
      </w:r>
    </w:p>
    <w:p w:rsidR="00A4635F" w:rsidRDefault="00A4635F" w:rsidP="00A4635F">
      <w:pPr>
        <w:pStyle w:val="ListParagraph"/>
        <w:jc w:val="both"/>
        <w:rPr>
          <w:rFonts w:ascii="Cambria" w:hAnsi="Cambria"/>
        </w:rPr>
      </w:pPr>
      <w:r>
        <w:rPr>
          <w:rFonts w:ascii="Cambria" w:hAnsi="Cambria"/>
        </w:rPr>
        <w:t xml:space="preserve">1.  Nancy Edwards, Program Coordinator of the Bridges of Hope of Delaware County will be present to </w:t>
      </w:r>
      <w:proofErr w:type="gramStart"/>
      <w:r>
        <w:rPr>
          <w:rFonts w:ascii="Cambria" w:hAnsi="Cambria"/>
        </w:rPr>
        <w:t>Discuss</w:t>
      </w:r>
      <w:proofErr w:type="gramEnd"/>
      <w:r>
        <w:rPr>
          <w:rFonts w:ascii="Cambria" w:hAnsi="Cambria"/>
        </w:rPr>
        <w:t xml:space="preserve"> their “Bridges Out of Poverty Program” Scheduled for March 5</w:t>
      </w:r>
      <w:r>
        <w:rPr>
          <w:rFonts w:ascii="Cambria" w:hAnsi="Cambria"/>
          <w:vertAlign w:val="superscript"/>
        </w:rPr>
        <w:t>th</w:t>
      </w:r>
      <w:r>
        <w:rPr>
          <w:rFonts w:ascii="Cambria" w:hAnsi="Cambria"/>
        </w:rPr>
        <w:t xml:space="preserve"> at the Methodist Church. </w:t>
      </w:r>
    </w:p>
    <w:p w:rsidR="00A4635F" w:rsidRDefault="00A4635F" w:rsidP="00A4635F">
      <w:pPr>
        <w:pStyle w:val="ListParagraph"/>
        <w:numPr>
          <w:ilvl w:val="0"/>
          <w:numId w:val="2"/>
        </w:numPr>
        <w:ind w:left="720"/>
        <w:jc w:val="both"/>
        <w:rPr>
          <w:rFonts w:ascii="Cambria" w:hAnsi="Cambria"/>
        </w:rPr>
      </w:pPr>
      <w:r>
        <w:rPr>
          <w:rFonts w:ascii="Cambria" w:hAnsi="Cambria"/>
        </w:rPr>
        <w:t>Public Hearing</w:t>
      </w:r>
    </w:p>
    <w:p w:rsidR="00A4635F" w:rsidRDefault="00A4635F" w:rsidP="00A4635F">
      <w:pPr>
        <w:pStyle w:val="ListParagraph"/>
        <w:spacing w:line="240" w:lineRule="auto"/>
        <w:jc w:val="both"/>
        <w:rPr>
          <w:rFonts w:ascii="Cambria" w:hAnsi="Cambria"/>
        </w:rPr>
      </w:pPr>
      <w:r>
        <w:rPr>
          <w:rFonts w:ascii="Cambria" w:hAnsi="Cambria"/>
        </w:rPr>
        <w:t xml:space="preserve">1. Hold a Public Hearing to take Public Comments regarding a Request from the </w:t>
      </w:r>
      <w:proofErr w:type="spellStart"/>
      <w:r>
        <w:rPr>
          <w:rFonts w:ascii="Cambria" w:hAnsi="Cambria"/>
        </w:rPr>
        <w:t>Satuski</w:t>
      </w:r>
      <w:proofErr w:type="spellEnd"/>
      <w:r>
        <w:rPr>
          <w:rFonts w:ascii="Cambria" w:hAnsi="Cambria"/>
        </w:rPr>
        <w:t xml:space="preserve"> Corp, dba Grove Dental Associates to </w:t>
      </w:r>
      <w:proofErr w:type="gramStart"/>
      <w:r>
        <w:rPr>
          <w:rFonts w:ascii="Cambria" w:hAnsi="Cambria"/>
        </w:rPr>
        <w:t>Rezone</w:t>
      </w:r>
      <w:proofErr w:type="gramEnd"/>
      <w:r>
        <w:rPr>
          <w:rFonts w:ascii="Cambria" w:hAnsi="Cambria"/>
        </w:rPr>
        <w:t xml:space="preserve"> the following described property:</w:t>
      </w:r>
    </w:p>
    <w:p w:rsidR="00A4635F" w:rsidRDefault="00A4635F" w:rsidP="00A4635F">
      <w:pPr>
        <w:pStyle w:val="ListParagraph"/>
        <w:spacing w:line="240" w:lineRule="auto"/>
        <w:ind w:left="1080"/>
        <w:jc w:val="both"/>
        <w:rPr>
          <w:rFonts w:ascii="Cambria" w:hAnsi="Cambria"/>
        </w:rPr>
      </w:pPr>
    </w:p>
    <w:p w:rsidR="00A4635F" w:rsidRDefault="00A4635F" w:rsidP="00A4635F">
      <w:pPr>
        <w:pStyle w:val="ListParagraph"/>
        <w:spacing w:line="240" w:lineRule="auto"/>
        <w:jc w:val="both"/>
        <w:rPr>
          <w:rFonts w:ascii="Cambria" w:hAnsi="Cambria"/>
        </w:rPr>
      </w:pPr>
      <w:r>
        <w:rPr>
          <w:rFonts w:ascii="Cambria" w:hAnsi="Cambria" w:cs="Microsoft Sans Serif"/>
          <w:b/>
        </w:rPr>
        <w:t xml:space="preserve">General Location of property: </w:t>
      </w:r>
      <w:r>
        <w:rPr>
          <w:rFonts w:ascii="Cambria" w:hAnsi="Cambria" w:cs="Microsoft Sans Serif"/>
        </w:rPr>
        <w:t xml:space="preserve">Property located on the east side of Grove Dental Associates, 2209 S. Main, Grove, OK between Grove Dental Associates’ building and the Lowe’s detention pond.  </w:t>
      </w:r>
    </w:p>
    <w:p w:rsidR="00A4635F" w:rsidRDefault="00A4635F" w:rsidP="00A4635F">
      <w:pPr>
        <w:pStyle w:val="ListParagraph"/>
        <w:spacing w:line="240" w:lineRule="auto"/>
        <w:ind w:left="1080"/>
        <w:jc w:val="both"/>
        <w:rPr>
          <w:rFonts w:ascii="Cambria" w:hAnsi="Cambria"/>
        </w:rPr>
      </w:pPr>
    </w:p>
    <w:p w:rsidR="00A4635F" w:rsidRDefault="00A4635F" w:rsidP="00A4635F">
      <w:pPr>
        <w:pStyle w:val="ListParagraph"/>
        <w:autoSpaceDE w:val="0"/>
        <w:autoSpaceDN w:val="0"/>
        <w:adjustRightInd w:val="0"/>
        <w:spacing w:line="240" w:lineRule="auto"/>
        <w:jc w:val="both"/>
        <w:rPr>
          <w:rFonts w:ascii="Cambria" w:hAnsi="Cambria"/>
        </w:rPr>
      </w:pPr>
      <w:r>
        <w:rPr>
          <w:rFonts w:ascii="Cambria" w:hAnsi="Cambria"/>
          <w:b/>
        </w:rPr>
        <w:t>Legal Description of the property</w:t>
      </w:r>
      <w:r>
        <w:rPr>
          <w:rFonts w:ascii="Cambria" w:hAnsi="Cambria"/>
        </w:rPr>
        <w:t>: Part of NE ¼ of the SW ¼ of Section 8, Township 24 North, Range 24 East of the Indian Base and Meridian, Delaware County, Oklahoma, being more particularly described as follows: From an existing iron pin capped #4097 at the NW corner of Lot 2, Lowe’s Addition to the City of Grove, Oklahoma, a recorded subdivision, run S 00</w:t>
      </w:r>
      <w:r>
        <w:rPr>
          <w:rFonts w:ascii="Times New Roman" w:hAnsi="Times New Roman" w:cs="Times New Roman"/>
        </w:rPr>
        <w:t>◦</w:t>
      </w:r>
      <w:r>
        <w:rPr>
          <w:rFonts w:ascii="Cambria" w:hAnsi="Cambria"/>
        </w:rPr>
        <w:t>04’50” East 407.63 feet along the West line of said Lot 2 to an existing 3/8” iron pin on the North right of way line of Old State Park Road; thence S 89</w:t>
      </w:r>
      <w:r>
        <w:rPr>
          <w:rFonts w:ascii="Times New Roman" w:hAnsi="Times New Roman" w:cs="Times New Roman"/>
        </w:rPr>
        <w:t>◦</w:t>
      </w:r>
      <w:r>
        <w:rPr>
          <w:rFonts w:ascii="Cambria" w:hAnsi="Cambria" w:cs="Arial"/>
        </w:rPr>
        <w:t>36</w:t>
      </w:r>
      <w:r>
        <w:rPr>
          <w:rFonts w:ascii="Cambria" w:hAnsi="Cambria"/>
        </w:rPr>
        <w:t>’22” West 270.09 feet along said North right of way; thence S 00</w:t>
      </w:r>
      <w:r>
        <w:rPr>
          <w:rFonts w:ascii="Times New Roman" w:hAnsi="Times New Roman" w:cs="Times New Roman"/>
        </w:rPr>
        <w:t>◦</w:t>
      </w:r>
      <w:r>
        <w:rPr>
          <w:rFonts w:ascii="Cambria" w:hAnsi="Cambria"/>
        </w:rPr>
        <w:t>04’50” East 110.16 feet to the SW corner of Lot 1 of said Lowe’s Addition; thence N 89</w:t>
      </w:r>
      <w:r>
        <w:rPr>
          <w:rFonts w:ascii="Times New Roman" w:hAnsi="Times New Roman" w:cs="Times New Roman"/>
        </w:rPr>
        <w:t>◦</w:t>
      </w:r>
      <w:r>
        <w:rPr>
          <w:rFonts w:ascii="Cambria" w:hAnsi="Cambria" w:cs="Arial"/>
        </w:rPr>
        <w:t>36</w:t>
      </w:r>
      <w:r>
        <w:rPr>
          <w:rFonts w:ascii="Cambria" w:hAnsi="Cambria"/>
        </w:rPr>
        <w:t>’22” East 255.76 feet along the South line of said Lot 1 to the point of beginning; thence continuing along said South line N 89</w:t>
      </w:r>
      <w:r>
        <w:rPr>
          <w:rFonts w:ascii="Times New Roman" w:hAnsi="Times New Roman" w:cs="Times New Roman"/>
        </w:rPr>
        <w:t>◦</w:t>
      </w:r>
      <w:r>
        <w:rPr>
          <w:rFonts w:ascii="Cambria" w:hAnsi="Cambria" w:cs="Arial"/>
        </w:rPr>
        <w:t>36</w:t>
      </w:r>
      <w:r>
        <w:rPr>
          <w:rFonts w:ascii="Cambria" w:hAnsi="Cambria"/>
        </w:rPr>
        <w:t>’22” East 15.03 feet to the SE corner of said Lot 1; thence N 00</w:t>
      </w:r>
      <w:r>
        <w:rPr>
          <w:rFonts w:ascii="Times New Roman" w:hAnsi="Times New Roman" w:cs="Times New Roman"/>
        </w:rPr>
        <w:t>◦</w:t>
      </w:r>
      <w:r>
        <w:rPr>
          <w:rFonts w:ascii="Cambria" w:hAnsi="Cambria"/>
        </w:rPr>
        <w:t>04’50” West 22.05 feet along the East line of said Lot 1 to a point on the South right of way line of said Old State Park Road; thence S 43</w:t>
      </w:r>
      <w:r>
        <w:rPr>
          <w:rFonts w:ascii="Times New Roman" w:hAnsi="Times New Roman" w:cs="Times New Roman"/>
        </w:rPr>
        <w:t>◦</w:t>
      </w:r>
      <w:r>
        <w:rPr>
          <w:rFonts w:ascii="Cambria" w:hAnsi="Cambria" w:cs="Arial"/>
        </w:rPr>
        <w:t>00</w:t>
      </w:r>
      <w:r>
        <w:rPr>
          <w:rFonts w:ascii="Cambria" w:hAnsi="Cambria"/>
        </w:rPr>
        <w:t>’07” East 176.83 feet along said South right of way line; thence 165.99 feet along a curve to the left having a radius of 200.00 feet, a chord direction of S 66</w:t>
      </w:r>
      <w:r>
        <w:rPr>
          <w:rFonts w:ascii="Times New Roman" w:hAnsi="Times New Roman" w:cs="Times New Roman"/>
        </w:rPr>
        <w:t>◦</w:t>
      </w:r>
      <w:r>
        <w:rPr>
          <w:rFonts w:ascii="Cambria" w:hAnsi="Cambria" w:cs="Arial"/>
        </w:rPr>
        <w:t>46</w:t>
      </w:r>
      <w:r>
        <w:rPr>
          <w:rFonts w:ascii="Cambria" w:hAnsi="Cambria"/>
        </w:rPr>
        <w:t>’39” East a chord length of 161.26 feet along said South right of way line; thence N 89</w:t>
      </w:r>
      <w:r>
        <w:rPr>
          <w:rFonts w:ascii="Times New Roman" w:hAnsi="Times New Roman" w:cs="Times New Roman"/>
        </w:rPr>
        <w:t>◦</w:t>
      </w:r>
      <w:r>
        <w:rPr>
          <w:rFonts w:ascii="Cambria" w:hAnsi="Cambria" w:cs="Arial"/>
        </w:rPr>
        <w:t>26</w:t>
      </w:r>
      <w:r>
        <w:rPr>
          <w:rFonts w:ascii="Cambria" w:hAnsi="Cambria"/>
        </w:rPr>
        <w:t>’48” East 279.27 feet along said South right of way line to a point in an existing chain link fence; thence S 20</w:t>
      </w:r>
      <w:r>
        <w:rPr>
          <w:rFonts w:ascii="Times New Roman" w:hAnsi="Times New Roman" w:cs="Times New Roman"/>
        </w:rPr>
        <w:t>◦</w:t>
      </w:r>
      <w:r>
        <w:rPr>
          <w:rFonts w:ascii="Cambria" w:hAnsi="Cambria" w:cs="Arial"/>
        </w:rPr>
        <w:t>04</w:t>
      </w:r>
      <w:r>
        <w:rPr>
          <w:rFonts w:ascii="Cambria" w:hAnsi="Cambria"/>
        </w:rPr>
        <w:t>’00” West 113.69 feet along said chain link fence to a point on a Westerly line described at Book 1529, Page 419; thence S 40</w:t>
      </w:r>
      <w:r>
        <w:rPr>
          <w:rFonts w:ascii="Times New Roman" w:hAnsi="Times New Roman" w:cs="Times New Roman"/>
        </w:rPr>
        <w:t>◦</w:t>
      </w:r>
      <w:r>
        <w:rPr>
          <w:rFonts w:ascii="Cambria" w:hAnsi="Cambria" w:cs="Arial"/>
        </w:rPr>
        <w:t>09</w:t>
      </w:r>
      <w:r>
        <w:rPr>
          <w:rFonts w:ascii="Cambria" w:hAnsi="Cambria"/>
        </w:rPr>
        <w:t>’06” West 80.27 feet along said Westerly line; thence S 29</w:t>
      </w:r>
      <w:r>
        <w:rPr>
          <w:rFonts w:ascii="Times New Roman" w:hAnsi="Times New Roman" w:cs="Times New Roman"/>
        </w:rPr>
        <w:t>◦</w:t>
      </w:r>
      <w:r>
        <w:rPr>
          <w:rFonts w:ascii="Cambria" w:hAnsi="Cambria" w:cs="Arial"/>
        </w:rPr>
        <w:t>13</w:t>
      </w:r>
      <w:r>
        <w:rPr>
          <w:rFonts w:ascii="Cambria" w:hAnsi="Cambria"/>
        </w:rPr>
        <w:t>’41” East 134.42 feet along said Westerly line; thence N 64</w:t>
      </w:r>
      <w:r>
        <w:rPr>
          <w:rFonts w:ascii="Times New Roman" w:hAnsi="Times New Roman" w:cs="Times New Roman"/>
        </w:rPr>
        <w:t>◦</w:t>
      </w:r>
      <w:r>
        <w:rPr>
          <w:rFonts w:ascii="Cambria" w:hAnsi="Cambria" w:cs="Arial"/>
        </w:rPr>
        <w:t>19</w:t>
      </w:r>
      <w:r>
        <w:rPr>
          <w:rFonts w:ascii="Cambria" w:hAnsi="Cambria"/>
        </w:rPr>
        <w:t>’57” West 101.93 feet to an existing fence corner; thence N 85</w:t>
      </w:r>
      <w:r>
        <w:rPr>
          <w:rFonts w:ascii="Times New Roman" w:hAnsi="Times New Roman" w:cs="Times New Roman"/>
        </w:rPr>
        <w:t>◦</w:t>
      </w:r>
      <w:r>
        <w:rPr>
          <w:rFonts w:ascii="Cambria" w:hAnsi="Cambria" w:cs="Arial"/>
        </w:rPr>
        <w:t>48</w:t>
      </w:r>
      <w:r>
        <w:rPr>
          <w:rFonts w:ascii="Cambria" w:hAnsi="Cambria"/>
        </w:rPr>
        <w:t>’55” West 145.49 feet; thence S 89</w:t>
      </w:r>
      <w:r>
        <w:rPr>
          <w:rFonts w:ascii="Times New Roman" w:hAnsi="Times New Roman" w:cs="Times New Roman"/>
        </w:rPr>
        <w:t>◦</w:t>
      </w:r>
      <w:r>
        <w:rPr>
          <w:rFonts w:ascii="Cambria" w:hAnsi="Cambria" w:cs="Arial"/>
        </w:rPr>
        <w:t>01</w:t>
      </w:r>
      <w:r>
        <w:rPr>
          <w:rFonts w:ascii="Cambria" w:hAnsi="Cambria"/>
        </w:rPr>
        <w:t>’00” West 150.00 feet to an existing 3/8” iron pin; thence S 88</w:t>
      </w:r>
      <w:r>
        <w:rPr>
          <w:rFonts w:ascii="Times New Roman" w:hAnsi="Times New Roman" w:cs="Times New Roman"/>
        </w:rPr>
        <w:t>◦</w:t>
      </w:r>
      <w:r>
        <w:rPr>
          <w:rFonts w:ascii="Cambria" w:hAnsi="Cambria" w:cs="Arial"/>
        </w:rPr>
        <w:t>5</w:t>
      </w:r>
      <w:r>
        <w:rPr>
          <w:rFonts w:ascii="Cambria" w:hAnsi="Cambria"/>
        </w:rPr>
        <w:t>4’31” West 150.06 feet to an existing 3/8” iron pin; thence N 00</w:t>
      </w:r>
      <w:r>
        <w:rPr>
          <w:rFonts w:ascii="Times New Roman" w:hAnsi="Times New Roman" w:cs="Times New Roman"/>
        </w:rPr>
        <w:t>◦</w:t>
      </w:r>
      <w:r>
        <w:rPr>
          <w:rFonts w:ascii="Cambria" w:hAnsi="Cambria"/>
        </w:rPr>
        <w:t>07’13” West 404.16 feet to the point of beginning, subject to any and all easements.</w:t>
      </w:r>
    </w:p>
    <w:p w:rsidR="00A4635F" w:rsidRDefault="00A4635F" w:rsidP="00A4635F">
      <w:pPr>
        <w:pStyle w:val="ListParagraph"/>
        <w:spacing w:line="240" w:lineRule="auto"/>
        <w:ind w:left="1080" w:right="720"/>
        <w:jc w:val="both"/>
        <w:rPr>
          <w:rFonts w:ascii="Cambria" w:hAnsi="Cambria" w:cs="Arial"/>
        </w:rPr>
      </w:pPr>
    </w:p>
    <w:p w:rsidR="00A4635F" w:rsidRDefault="00A4635F" w:rsidP="00A4635F">
      <w:pPr>
        <w:pStyle w:val="ListParagraph"/>
        <w:spacing w:line="240" w:lineRule="auto"/>
        <w:jc w:val="both"/>
        <w:rPr>
          <w:rFonts w:ascii="Cambria" w:hAnsi="Cambria" w:cs="Microsoft Sans Serif"/>
        </w:rPr>
      </w:pPr>
      <w:r>
        <w:rPr>
          <w:rFonts w:ascii="Cambria" w:hAnsi="Cambria" w:cs="Microsoft Sans Serif"/>
          <w:b/>
        </w:rPr>
        <w:t xml:space="preserve">Zoning of Property:  </w:t>
      </w:r>
      <w:r>
        <w:rPr>
          <w:rFonts w:ascii="Cambria" w:hAnsi="Cambria" w:cs="Microsoft Sans Serif"/>
        </w:rPr>
        <w:t xml:space="preserve"> The property is currently zoned R-2 Two-Family Residential District, the property owner is requesting to Re-zone the property to C-3 Highway Commercial and Commercial Recreation District.</w:t>
      </w:r>
    </w:p>
    <w:p w:rsidR="00A4635F" w:rsidRDefault="00A4635F" w:rsidP="00A4635F">
      <w:pPr>
        <w:pStyle w:val="ListParagraph"/>
        <w:spacing w:line="240" w:lineRule="auto"/>
        <w:ind w:left="1080"/>
        <w:jc w:val="both"/>
        <w:rPr>
          <w:rFonts w:ascii="Cambria" w:hAnsi="Cambria" w:cs="Times New Roman"/>
        </w:rPr>
      </w:pPr>
    </w:p>
    <w:p w:rsidR="00A4635F" w:rsidRDefault="00A4635F" w:rsidP="00A4635F">
      <w:pPr>
        <w:pStyle w:val="ListParagraph"/>
        <w:spacing w:line="240" w:lineRule="auto"/>
        <w:jc w:val="both"/>
        <w:rPr>
          <w:rFonts w:ascii="Cambria" w:hAnsi="Cambria" w:cs="Microsoft Sans Serif"/>
        </w:rPr>
      </w:pPr>
      <w:r>
        <w:rPr>
          <w:rFonts w:ascii="Cambria" w:hAnsi="Cambria" w:cs="Microsoft Sans Serif"/>
          <w:b/>
        </w:rPr>
        <w:t xml:space="preserve">Proposed Use of Property: </w:t>
      </w:r>
      <w:r>
        <w:rPr>
          <w:rFonts w:ascii="Cambria" w:hAnsi="Cambria" w:cs="Microsoft Sans Serif"/>
        </w:rPr>
        <w:t xml:space="preserve"> Construct New Dental Clinic.</w:t>
      </w:r>
    </w:p>
    <w:p w:rsidR="00A4635F" w:rsidRDefault="00A4635F" w:rsidP="00A4635F">
      <w:pPr>
        <w:pStyle w:val="ListParagraph"/>
        <w:spacing w:line="240" w:lineRule="auto"/>
        <w:ind w:left="1080"/>
        <w:jc w:val="both"/>
        <w:rPr>
          <w:rFonts w:ascii="Cambria" w:hAnsi="Cambria" w:cs="Times New Roman"/>
        </w:rPr>
      </w:pPr>
      <w:r>
        <w:rPr>
          <w:rFonts w:ascii="Cambria" w:hAnsi="Cambria"/>
        </w:rPr>
        <w:tab/>
      </w:r>
    </w:p>
    <w:p w:rsidR="00A4635F" w:rsidRDefault="00A4635F" w:rsidP="00A4635F">
      <w:pPr>
        <w:pStyle w:val="ListParagraph"/>
        <w:spacing w:before="240" w:after="0" w:line="240" w:lineRule="auto"/>
        <w:jc w:val="both"/>
        <w:rPr>
          <w:rFonts w:ascii="Cambria" w:hAnsi="Cambria"/>
        </w:rPr>
      </w:pPr>
      <w:r>
        <w:rPr>
          <w:rFonts w:ascii="Cambria" w:hAnsi="Cambria"/>
        </w:rPr>
        <w:t xml:space="preserve">2.  Hold a Public Hearing to take public comments regarding a Request from the Hulse Family Trust to </w:t>
      </w:r>
      <w:proofErr w:type="gramStart"/>
      <w:r>
        <w:rPr>
          <w:rFonts w:ascii="Cambria" w:hAnsi="Cambria"/>
        </w:rPr>
        <w:t>Rezone</w:t>
      </w:r>
      <w:proofErr w:type="gramEnd"/>
      <w:r>
        <w:rPr>
          <w:rFonts w:ascii="Cambria" w:hAnsi="Cambria"/>
        </w:rPr>
        <w:t xml:space="preserve"> the following described property:</w:t>
      </w:r>
    </w:p>
    <w:p w:rsidR="00A4635F" w:rsidRDefault="00A4635F" w:rsidP="00A4635F">
      <w:pPr>
        <w:pStyle w:val="ListParagraph"/>
        <w:spacing w:before="240" w:after="0" w:line="240" w:lineRule="auto"/>
        <w:ind w:left="1080"/>
        <w:jc w:val="both"/>
        <w:rPr>
          <w:rFonts w:ascii="Cambria" w:hAnsi="Cambria"/>
        </w:rPr>
      </w:pPr>
    </w:p>
    <w:p w:rsidR="00A4635F" w:rsidRDefault="00A4635F" w:rsidP="00A4635F">
      <w:pPr>
        <w:pStyle w:val="ListParagraph"/>
        <w:spacing w:before="240" w:after="0" w:line="240" w:lineRule="auto"/>
        <w:jc w:val="both"/>
        <w:rPr>
          <w:rFonts w:ascii="Cambria" w:hAnsi="Cambria"/>
        </w:rPr>
      </w:pPr>
      <w:r>
        <w:rPr>
          <w:rFonts w:ascii="Cambria" w:hAnsi="Cambria" w:cs="Microsoft Sans Serif"/>
          <w:b/>
        </w:rPr>
        <w:t xml:space="preserve">General Location of property: </w:t>
      </w:r>
      <w:r>
        <w:rPr>
          <w:rFonts w:ascii="Cambria" w:hAnsi="Cambria" w:cs="Microsoft Sans Serif"/>
        </w:rPr>
        <w:t>Property located on the east side of U.S. Highway 59 across from Grand Lake Glass, and between Terry Lane and E 63</w:t>
      </w:r>
      <w:r>
        <w:rPr>
          <w:rFonts w:ascii="Cambria" w:hAnsi="Cambria" w:cs="Microsoft Sans Serif"/>
          <w:vertAlign w:val="superscript"/>
        </w:rPr>
        <w:t>rd</w:t>
      </w:r>
      <w:r>
        <w:rPr>
          <w:rFonts w:ascii="Cambria" w:hAnsi="Cambria" w:cs="Microsoft Sans Serif"/>
        </w:rPr>
        <w:t xml:space="preserve"> Street, and the contiguous property located along the north side of E 63</w:t>
      </w:r>
      <w:r>
        <w:rPr>
          <w:rFonts w:ascii="Cambria" w:hAnsi="Cambria" w:cs="Microsoft Sans Serif"/>
          <w:vertAlign w:val="superscript"/>
        </w:rPr>
        <w:t>rd</w:t>
      </w:r>
      <w:r>
        <w:rPr>
          <w:rFonts w:ascii="Cambria" w:hAnsi="Cambria" w:cs="Microsoft Sans Serif"/>
        </w:rPr>
        <w:t xml:space="preserve"> Street, Grove, OK, and identified on the map published with the Public Hearing Notice.</w:t>
      </w:r>
    </w:p>
    <w:p w:rsidR="00A4635F" w:rsidRDefault="00A4635F" w:rsidP="00A4635F">
      <w:pPr>
        <w:pStyle w:val="ListParagraph"/>
        <w:spacing w:line="240" w:lineRule="auto"/>
        <w:ind w:left="1080" w:right="720"/>
        <w:jc w:val="both"/>
        <w:rPr>
          <w:rFonts w:ascii="Cambria" w:hAnsi="Cambria" w:cs="Arial"/>
        </w:rPr>
      </w:pPr>
    </w:p>
    <w:p w:rsidR="00A4635F" w:rsidRDefault="00A4635F" w:rsidP="00A4635F">
      <w:pPr>
        <w:pStyle w:val="ListParagraph"/>
        <w:spacing w:line="240" w:lineRule="auto"/>
        <w:jc w:val="both"/>
        <w:rPr>
          <w:rFonts w:ascii="Cambria" w:hAnsi="Cambria" w:cs="Times New Roman"/>
        </w:rPr>
      </w:pPr>
      <w:r>
        <w:rPr>
          <w:rFonts w:ascii="Cambria" w:hAnsi="Cambria"/>
          <w:b/>
        </w:rPr>
        <w:t xml:space="preserve">Legal Description of the property: </w:t>
      </w:r>
      <w:r>
        <w:rPr>
          <w:rFonts w:ascii="Cambria" w:hAnsi="Cambria"/>
        </w:rPr>
        <w:t>The West 450 feet of that part of the SE ¼ SE ¼ SE ¼ above the elevation of 750 foot sea level datum, and all that part of the NE ¼ SE ¼ SE ¼ lying above the elevation of 750 foot sea level datum, lying South and East of a Line beginning at the SE corner of the NW ¼ SE ¼ SE ¼ and running N 45</w:t>
      </w:r>
      <w:r>
        <w:rPr>
          <w:rFonts w:ascii="Times New Roman" w:hAnsi="Times New Roman" w:cs="Times New Roman"/>
        </w:rPr>
        <w:t>◦</w:t>
      </w:r>
      <w:r>
        <w:rPr>
          <w:rFonts w:ascii="Cambria" w:hAnsi="Cambria"/>
        </w:rPr>
        <w:t xml:space="preserve"> E approximately 225 feet to the 750 foot contour line or property line of the Grand River Dam Authority, all in Section 26, Township 25 North, Range 23 East, Delaware County, Oklahoma, less and except any part taken for Highway and subject to road and utility easements.</w:t>
      </w:r>
    </w:p>
    <w:p w:rsidR="00A4635F" w:rsidRDefault="00A4635F" w:rsidP="00A4635F">
      <w:pPr>
        <w:pStyle w:val="ListParagraph"/>
        <w:autoSpaceDE w:val="0"/>
        <w:autoSpaceDN w:val="0"/>
        <w:adjustRightInd w:val="0"/>
        <w:spacing w:line="240" w:lineRule="auto"/>
        <w:jc w:val="both"/>
        <w:rPr>
          <w:rFonts w:ascii="Cambria" w:hAnsi="Cambria"/>
        </w:rPr>
      </w:pPr>
      <w:r>
        <w:rPr>
          <w:rFonts w:ascii="Cambria" w:hAnsi="Cambria"/>
        </w:rPr>
        <w:t>Also described as follows:</w:t>
      </w:r>
    </w:p>
    <w:p w:rsidR="00A4635F" w:rsidRDefault="00A4635F" w:rsidP="00A4635F">
      <w:pPr>
        <w:pStyle w:val="ListParagraph"/>
        <w:autoSpaceDE w:val="0"/>
        <w:autoSpaceDN w:val="0"/>
        <w:adjustRightInd w:val="0"/>
        <w:spacing w:line="240" w:lineRule="auto"/>
        <w:jc w:val="both"/>
        <w:rPr>
          <w:rFonts w:ascii="Cambria" w:hAnsi="Cambria"/>
        </w:rPr>
      </w:pPr>
      <w:r>
        <w:rPr>
          <w:rFonts w:ascii="Cambria" w:hAnsi="Cambria"/>
        </w:rPr>
        <w:t>The West 450 fee of that part of the SE ¼ SE ¼ SE ¼  less that part taken by the G.R.D.A. and all that part of the NE ¼ SE ¼ SE ¼ less that part taken by the G.R.D.A., lying South and East of a line beginning at the SE corner of the NW ¼ SE ¼ SE ¼ and running 45</w:t>
      </w:r>
      <w:r>
        <w:rPr>
          <w:rFonts w:ascii="Times New Roman" w:hAnsi="Times New Roman" w:cs="Times New Roman"/>
        </w:rPr>
        <w:t>◦</w:t>
      </w:r>
      <w:r>
        <w:rPr>
          <w:rFonts w:ascii="Cambria" w:hAnsi="Cambria"/>
        </w:rPr>
        <w:t xml:space="preserve"> E approximately 225 feet to the G.R.D.A. taking line, all in Section 26, Township 25 North, Range 23East, Delaware County, Oklahoma, less and except any part taken for Highway and subject to road and utility easements. (</w:t>
      </w:r>
      <w:proofErr w:type="gramStart"/>
      <w:r>
        <w:rPr>
          <w:rFonts w:ascii="Cambria" w:hAnsi="Cambria"/>
        </w:rPr>
        <w:t>as</w:t>
      </w:r>
      <w:proofErr w:type="gramEnd"/>
      <w:r>
        <w:rPr>
          <w:rFonts w:ascii="Cambria" w:hAnsi="Cambria"/>
        </w:rPr>
        <w:t xml:space="preserve"> recorded at Book 2088, Page 101.)</w:t>
      </w:r>
    </w:p>
    <w:p w:rsidR="00A4635F" w:rsidRDefault="00A4635F" w:rsidP="00A4635F">
      <w:pPr>
        <w:pStyle w:val="ListParagraph"/>
        <w:autoSpaceDE w:val="0"/>
        <w:autoSpaceDN w:val="0"/>
        <w:adjustRightInd w:val="0"/>
        <w:spacing w:line="240" w:lineRule="auto"/>
        <w:jc w:val="both"/>
        <w:rPr>
          <w:rFonts w:ascii="Cambria" w:hAnsi="Cambria"/>
        </w:rPr>
      </w:pPr>
      <w:r>
        <w:rPr>
          <w:rFonts w:ascii="Cambria" w:hAnsi="Cambria"/>
        </w:rPr>
        <w:lastRenderedPageBreak/>
        <w:t>AND</w:t>
      </w:r>
    </w:p>
    <w:p w:rsidR="00A4635F" w:rsidRDefault="00A4635F" w:rsidP="00A4635F">
      <w:pPr>
        <w:pStyle w:val="ListParagraph"/>
        <w:autoSpaceDE w:val="0"/>
        <w:autoSpaceDN w:val="0"/>
        <w:adjustRightInd w:val="0"/>
        <w:spacing w:line="240" w:lineRule="auto"/>
        <w:jc w:val="both"/>
        <w:rPr>
          <w:rFonts w:ascii="Cambria" w:hAnsi="Cambria"/>
        </w:rPr>
      </w:pPr>
      <w:r>
        <w:rPr>
          <w:rFonts w:ascii="Cambria" w:hAnsi="Cambria"/>
        </w:rPr>
        <w:t>All that part of the SW ¼ SE ¼ SE ¼ of Section 26, Township 25 North, Range 23 East, lying North of U.S. Highway No. 59, Delaware County, Oklahoma, subject to any and all easements.</w:t>
      </w:r>
    </w:p>
    <w:p w:rsidR="00A4635F" w:rsidRDefault="00A4635F" w:rsidP="00A4635F">
      <w:pPr>
        <w:pStyle w:val="ListParagraph"/>
        <w:autoSpaceDE w:val="0"/>
        <w:autoSpaceDN w:val="0"/>
        <w:adjustRightInd w:val="0"/>
        <w:spacing w:line="240" w:lineRule="auto"/>
        <w:jc w:val="both"/>
        <w:rPr>
          <w:rFonts w:ascii="Cambria" w:hAnsi="Cambria"/>
        </w:rPr>
      </w:pPr>
      <w:r>
        <w:rPr>
          <w:rFonts w:ascii="Cambria" w:hAnsi="Cambria"/>
        </w:rPr>
        <w:t>LESS AND EXCEPT</w:t>
      </w:r>
    </w:p>
    <w:p w:rsidR="00A4635F" w:rsidRDefault="00A4635F" w:rsidP="00A4635F">
      <w:pPr>
        <w:pStyle w:val="ListParagraph"/>
        <w:autoSpaceDE w:val="0"/>
        <w:autoSpaceDN w:val="0"/>
        <w:adjustRightInd w:val="0"/>
        <w:spacing w:line="240" w:lineRule="auto"/>
        <w:jc w:val="both"/>
        <w:rPr>
          <w:rFonts w:ascii="Cambria" w:hAnsi="Cambria"/>
        </w:rPr>
      </w:pPr>
      <w:r>
        <w:rPr>
          <w:rFonts w:ascii="Cambria" w:hAnsi="Cambria"/>
        </w:rPr>
        <w:t>A strip or parcel of land lying in the part of the SW ¼ SE ¼ SE ¼ of Section 26, Township 25 North, Range 23 East, Delaware County, Oklahoma.  Said parcel of land being described by metes and bounds as follows: Beginning at a point on the present Northerly right-of-way of U.S. Highway No. 59, a distance of 6.20 feet, N 49</w:t>
      </w:r>
      <w:r>
        <w:rPr>
          <w:rFonts w:ascii="Times New Roman" w:hAnsi="Times New Roman" w:cs="Times New Roman"/>
        </w:rPr>
        <w:t>◦</w:t>
      </w:r>
      <w:r>
        <w:rPr>
          <w:rFonts w:ascii="Cambria" w:hAnsi="Cambria"/>
        </w:rPr>
        <w:t>17’20” W along said right-of-way line intersects the East line of said SW ¼ SE ¼ SE 1/4 ; thence N 49</w:t>
      </w:r>
      <w:r>
        <w:rPr>
          <w:rFonts w:ascii="Times New Roman" w:hAnsi="Times New Roman" w:cs="Times New Roman"/>
        </w:rPr>
        <w:t>◦</w:t>
      </w:r>
      <w:r>
        <w:rPr>
          <w:rFonts w:ascii="Cambria" w:hAnsi="Cambria"/>
        </w:rPr>
        <w:t>17’20” W along said right-of-way line a distance of 895.80 feet to a point on the West line of said SW ¼ SE ¼ SE ¼; thence N 01</w:t>
      </w:r>
      <w:r>
        <w:rPr>
          <w:rFonts w:ascii="Times New Roman" w:hAnsi="Times New Roman" w:cs="Times New Roman"/>
        </w:rPr>
        <w:t>◦</w:t>
      </w:r>
      <w:r>
        <w:rPr>
          <w:rFonts w:ascii="Cambria" w:hAnsi="Cambria" w:cs="Arial"/>
        </w:rPr>
        <w:t>52</w:t>
      </w:r>
      <w:r>
        <w:rPr>
          <w:rFonts w:ascii="Cambria" w:hAnsi="Cambria"/>
        </w:rPr>
        <w:t>’48” W along said West line a distance of 49.33 feet; thence N 88</w:t>
      </w:r>
      <w:r>
        <w:rPr>
          <w:rFonts w:ascii="Times New Roman" w:hAnsi="Times New Roman" w:cs="Times New Roman"/>
        </w:rPr>
        <w:t>◦</w:t>
      </w:r>
      <w:r>
        <w:rPr>
          <w:rFonts w:ascii="Cambria" w:hAnsi="Cambria" w:cs="Arial"/>
        </w:rPr>
        <w:t>05</w:t>
      </w:r>
      <w:r>
        <w:rPr>
          <w:rFonts w:ascii="Cambria" w:hAnsi="Cambria"/>
        </w:rPr>
        <w:t>’27” E a distance of 17.38 feet; thence S 03</w:t>
      </w:r>
      <w:r>
        <w:rPr>
          <w:rFonts w:ascii="Times New Roman" w:hAnsi="Times New Roman" w:cs="Times New Roman"/>
        </w:rPr>
        <w:t>◦</w:t>
      </w:r>
      <w:r>
        <w:rPr>
          <w:rFonts w:ascii="Cambria" w:hAnsi="Cambria" w:cs="Arial"/>
        </w:rPr>
        <w:t>28</w:t>
      </w:r>
      <w:r>
        <w:rPr>
          <w:rFonts w:ascii="Cambria" w:hAnsi="Cambria"/>
        </w:rPr>
        <w:t>’24” E a distance of 45.27 feet; thence s 49</w:t>
      </w:r>
      <w:r>
        <w:rPr>
          <w:rFonts w:ascii="Times New Roman" w:hAnsi="Times New Roman" w:cs="Times New Roman"/>
        </w:rPr>
        <w:t>◦</w:t>
      </w:r>
      <w:r>
        <w:rPr>
          <w:rFonts w:ascii="Cambria" w:hAnsi="Cambria"/>
        </w:rPr>
        <w:t>17’20” E a distance of 639.76 feet; thence S 45</w:t>
      </w:r>
      <w:r>
        <w:rPr>
          <w:rFonts w:ascii="Times New Roman" w:hAnsi="Times New Roman" w:cs="Times New Roman"/>
        </w:rPr>
        <w:t>◦</w:t>
      </w:r>
      <w:r>
        <w:rPr>
          <w:rFonts w:ascii="Cambria" w:hAnsi="Cambria"/>
        </w:rPr>
        <w:t>17’05” E a distance of 65.78 feet; thence S 49</w:t>
      </w:r>
      <w:r>
        <w:rPr>
          <w:rFonts w:ascii="Times New Roman" w:hAnsi="Times New Roman" w:cs="Times New Roman"/>
        </w:rPr>
        <w:t>◦</w:t>
      </w:r>
      <w:r>
        <w:rPr>
          <w:rFonts w:ascii="Cambria" w:hAnsi="Cambria"/>
        </w:rPr>
        <w:t>17’20” E a distance of 169.33 feet to a point on the East line of said SW ¼ SE ¼ SE ¼; thence S 01</w:t>
      </w:r>
      <w:r>
        <w:rPr>
          <w:rFonts w:ascii="Times New Roman" w:hAnsi="Times New Roman" w:cs="Times New Roman"/>
        </w:rPr>
        <w:t>◦</w:t>
      </w:r>
      <w:r>
        <w:rPr>
          <w:rFonts w:ascii="Cambria" w:hAnsi="Cambria" w:cs="Arial"/>
        </w:rPr>
        <w:t>53</w:t>
      </w:r>
      <w:r>
        <w:rPr>
          <w:rFonts w:ascii="Cambria" w:hAnsi="Cambria"/>
        </w:rPr>
        <w:t>’08” E along said East line a distance of 14.97 feet to point of beginning  . (As recorded at Book 2088, Page 102.)</w:t>
      </w:r>
    </w:p>
    <w:p w:rsidR="00A4635F" w:rsidRDefault="00A4635F" w:rsidP="00A4635F">
      <w:pPr>
        <w:pStyle w:val="ListParagraph"/>
        <w:autoSpaceDE w:val="0"/>
        <w:autoSpaceDN w:val="0"/>
        <w:adjustRightInd w:val="0"/>
        <w:spacing w:line="240" w:lineRule="auto"/>
        <w:ind w:left="1080"/>
        <w:jc w:val="both"/>
        <w:rPr>
          <w:rFonts w:ascii="Cambria" w:hAnsi="Cambria"/>
        </w:rPr>
      </w:pPr>
    </w:p>
    <w:p w:rsidR="00A4635F" w:rsidRDefault="00A4635F" w:rsidP="00A4635F">
      <w:pPr>
        <w:pStyle w:val="ListParagraph"/>
        <w:spacing w:line="240" w:lineRule="auto"/>
        <w:jc w:val="both"/>
        <w:rPr>
          <w:rFonts w:ascii="Cambria" w:hAnsi="Cambria" w:cs="Microsoft Sans Serif"/>
        </w:rPr>
      </w:pPr>
      <w:r>
        <w:rPr>
          <w:rFonts w:ascii="Cambria" w:hAnsi="Cambria" w:cs="Microsoft Sans Serif"/>
          <w:b/>
        </w:rPr>
        <w:t xml:space="preserve">Zoning of Property:  </w:t>
      </w:r>
      <w:r>
        <w:rPr>
          <w:rFonts w:ascii="Cambria" w:hAnsi="Cambria" w:cs="Microsoft Sans Serif"/>
        </w:rPr>
        <w:t xml:space="preserve"> A portion of the property is currently zoned C-3 Highway Commercial and a portion of the property is currently zoned R-1 Single-Family Residence, the property owner is requesting to Re-zone the property to LFR – Lake Front Resort.</w:t>
      </w:r>
    </w:p>
    <w:p w:rsidR="00A4635F" w:rsidRDefault="00A4635F" w:rsidP="00A4635F">
      <w:pPr>
        <w:spacing w:line="240" w:lineRule="auto"/>
        <w:jc w:val="both"/>
        <w:rPr>
          <w:rFonts w:ascii="Cambria" w:hAnsi="Cambria" w:cs="Microsoft Sans Serif"/>
        </w:rPr>
      </w:pPr>
      <w:r>
        <w:rPr>
          <w:rFonts w:ascii="Cambria" w:hAnsi="Cambria" w:cs="Microsoft Sans Serif"/>
          <w:b/>
        </w:rPr>
        <w:t xml:space="preserve">               Proposed Use of the Property: </w:t>
      </w:r>
      <w:r>
        <w:rPr>
          <w:rFonts w:ascii="Cambria" w:hAnsi="Cambria" w:cs="Microsoft Sans Serif"/>
        </w:rPr>
        <w:t>Develop a Resort</w:t>
      </w:r>
    </w:p>
    <w:p w:rsidR="00A4635F" w:rsidRDefault="00A4635F" w:rsidP="00A4635F">
      <w:pPr>
        <w:pStyle w:val="ListParagraph"/>
        <w:numPr>
          <w:ilvl w:val="0"/>
          <w:numId w:val="2"/>
        </w:numPr>
        <w:ind w:left="720"/>
        <w:jc w:val="both"/>
        <w:rPr>
          <w:rFonts w:ascii="Cambria" w:hAnsi="Cambria"/>
        </w:rPr>
      </w:pPr>
      <w:r>
        <w:rPr>
          <w:rFonts w:ascii="Cambria" w:hAnsi="Cambria"/>
        </w:rPr>
        <w:t>Agenda Items</w:t>
      </w:r>
    </w:p>
    <w:p w:rsidR="00A4635F" w:rsidRDefault="00A4635F" w:rsidP="00A4635F">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Discussion and / or Action with Respect to Approval of the Purchase Order Register.</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 Resolution of Support for Grove Public Schools and the Call for the March 3, 2015 Bond Election.</w:t>
      </w:r>
    </w:p>
    <w:p w:rsidR="00A4635F" w:rsidRDefault="00A4635F" w:rsidP="00A4635F">
      <w:pPr>
        <w:numPr>
          <w:ilvl w:val="0"/>
          <w:numId w:val="3"/>
        </w:numPr>
        <w:spacing w:after="0" w:line="240" w:lineRule="auto"/>
        <w:jc w:val="both"/>
        <w:rPr>
          <w:rFonts w:ascii="Cambria" w:hAnsi="Cambria"/>
        </w:rPr>
      </w:pPr>
      <w:r>
        <w:rPr>
          <w:rFonts w:ascii="Cambria" w:hAnsi="Cambria"/>
        </w:rPr>
        <w:t>Discussion and/or Action Regarding an Ordinance Amending Chapter 4 – District Regulations of the City of Grove Zoning Regulations Upon Recommendation from the Planning &amp; Zoning Commission.</w:t>
      </w:r>
    </w:p>
    <w:p w:rsidR="00A4635F" w:rsidRDefault="00A4635F" w:rsidP="00A4635F">
      <w:pPr>
        <w:numPr>
          <w:ilvl w:val="0"/>
          <w:numId w:val="3"/>
        </w:numPr>
        <w:spacing w:after="0" w:line="240" w:lineRule="auto"/>
        <w:jc w:val="both"/>
        <w:rPr>
          <w:rFonts w:ascii="Cambria" w:hAnsi="Cambria"/>
        </w:rPr>
      </w:pPr>
      <w:r>
        <w:rPr>
          <w:rFonts w:ascii="Cambria" w:hAnsi="Cambria"/>
        </w:rPr>
        <w:t xml:space="preserve">Discussion and/or Action Regarding an Ordinance to Re-zone the Property Described in Agenda Item B.1 for the </w:t>
      </w:r>
      <w:proofErr w:type="spellStart"/>
      <w:r>
        <w:rPr>
          <w:rFonts w:ascii="Cambria" w:hAnsi="Cambria"/>
        </w:rPr>
        <w:t>Satuski</w:t>
      </w:r>
      <w:proofErr w:type="spellEnd"/>
      <w:r>
        <w:rPr>
          <w:rFonts w:ascii="Cambria" w:hAnsi="Cambria"/>
        </w:rPr>
        <w:t xml:space="preserve"> Corp., dba Grove Dental Associations </w:t>
      </w:r>
      <w:proofErr w:type="gramStart"/>
      <w:r>
        <w:rPr>
          <w:rFonts w:ascii="Cambria" w:hAnsi="Cambria"/>
        </w:rPr>
        <w:t>Upon</w:t>
      </w:r>
      <w:proofErr w:type="gramEnd"/>
      <w:r>
        <w:rPr>
          <w:rFonts w:ascii="Cambria" w:hAnsi="Cambria"/>
        </w:rPr>
        <w:t xml:space="preserve"> Recommendation from the Planning &amp; Zoning Commission.</w:t>
      </w:r>
    </w:p>
    <w:p w:rsidR="00A4635F" w:rsidRDefault="00A4635F" w:rsidP="00A4635F">
      <w:pPr>
        <w:numPr>
          <w:ilvl w:val="0"/>
          <w:numId w:val="3"/>
        </w:numPr>
        <w:spacing w:after="0" w:line="240" w:lineRule="auto"/>
        <w:jc w:val="both"/>
        <w:rPr>
          <w:rFonts w:ascii="Cambria" w:hAnsi="Cambria"/>
        </w:rPr>
      </w:pPr>
      <w:r>
        <w:rPr>
          <w:rFonts w:ascii="Cambria" w:hAnsi="Cambria"/>
        </w:rPr>
        <w:t>Discussion and/or Action regarding an Ordinance to Re-zone the Property Described in Agenda Item B.2 for Hulse Family Trust Upon Recommendation from the Planning &amp; Zoning Commission.</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an Agreement with the Grove Sports, Inc. for the Youth Softball and Baseball Facilities Located at the Sports and Recreation Complex.</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Discussion and/ or Action with Respect to an Administrative Order Issued to the Property Owner of 205 Anchor Road on November 4, 2014, to Remove a Structure and Clean the Property.</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Discussion and/ or Action with Respect to an Administrative Order Issued to the Property Owner of 4 West 3</w:t>
      </w:r>
      <w:r>
        <w:rPr>
          <w:rFonts w:ascii="Cambria" w:hAnsi="Cambria"/>
          <w:vertAlign w:val="superscript"/>
        </w:rPr>
        <w:t>rd</w:t>
      </w:r>
      <w:r>
        <w:rPr>
          <w:rFonts w:ascii="Cambria" w:hAnsi="Cambria"/>
        </w:rPr>
        <w:t xml:space="preserve"> Street (Grand Lake Family Fellowship) on November 4, 2014, to Secure and Clean Up the Property and Complete Repairs to Comply with City Code.  </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the Bids Received for a Single Supplier on Asphaltic Materials for the Second Half of the Fiscal Year. </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 Resolution Amending the 2014/2015 Fiscal Year Budget.</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 xml:space="preserve">Discussion and / or Action with Respect to a Letter of Agreement with Aha Consulting for Website Design. </w:t>
      </w:r>
    </w:p>
    <w:p w:rsidR="00A4635F" w:rsidRDefault="00A4635F" w:rsidP="00A4635F">
      <w:pPr>
        <w:pStyle w:val="ListParagraph"/>
        <w:numPr>
          <w:ilvl w:val="0"/>
          <w:numId w:val="3"/>
        </w:numPr>
        <w:spacing w:after="0" w:line="240" w:lineRule="auto"/>
        <w:jc w:val="both"/>
        <w:rPr>
          <w:rFonts w:ascii="Cambria" w:hAnsi="Cambria"/>
        </w:rPr>
      </w:pPr>
      <w:r>
        <w:rPr>
          <w:rFonts w:ascii="Cambria" w:hAnsi="Cambria"/>
        </w:rPr>
        <w:t>Discussion and/ or Action with Respect to a Bid from the Southwest City Volunteer Fire Department to Purchase an Emergency Management Ambulance that had been Previously Designated as a Surplus Vehicle.</w:t>
      </w:r>
    </w:p>
    <w:p w:rsidR="00A4635F" w:rsidRPr="00A4635F" w:rsidRDefault="00A4635F" w:rsidP="00A4635F">
      <w:pPr>
        <w:pStyle w:val="ListParagraph"/>
        <w:numPr>
          <w:ilvl w:val="0"/>
          <w:numId w:val="3"/>
        </w:numPr>
        <w:spacing w:after="0" w:line="240" w:lineRule="auto"/>
        <w:jc w:val="both"/>
        <w:rPr>
          <w:rFonts w:ascii="Cambria" w:hAnsi="Cambria"/>
        </w:rPr>
      </w:pPr>
      <w:r>
        <w:rPr>
          <w:rFonts w:ascii="Cambria" w:hAnsi="Cambria"/>
        </w:rPr>
        <w:t xml:space="preserve">Discussion and / or Action with Respect to the Purchase of </w:t>
      </w:r>
      <w:proofErr w:type="spellStart"/>
      <w:r>
        <w:rPr>
          <w:rFonts w:ascii="Cambria" w:hAnsi="Cambria"/>
        </w:rPr>
        <w:t>a</w:t>
      </w:r>
      <w:proofErr w:type="spellEnd"/>
      <w:r>
        <w:rPr>
          <w:rFonts w:ascii="Cambria" w:hAnsi="Cambria"/>
        </w:rPr>
        <w:t xml:space="preserve"> Asphalt Milling (Planer) Attachment Through State Contract #SW190 and as Provided for in the 2014/2015 Street Department Capital Budget.  </w:t>
      </w:r>
    </w:p>
    <w:p w:rsidR="00A4635F" w:rsidRPr="00A4635F" w:rsidRDefault="00A4635F" w:rsidP="00A4635F">
      <w:pPr>
        <w:pStyle w:val="ListParagraph"/>
        <w:numPr>
          <w:ilvl w:val="0"/>
          <w:numId w:val="2"/>
        </w:numPr>
        <w:ind w:left="720"/>
        <w:jc w:val="both"/>
        <w:rPr>
          <w:rFonts w:ascii="Cambria" w:hAnsi="Cambria"/>
        </w:rPr>
      </w:pPr>
      <w:r>
        <w:rPr>
          <w:rFonts w:ascii="Cambria" w:hAnsi="Cambria"/>
        </w:rPr>
        <w:t>City Managers Report</w:t>
      </w:r>
    </w:p>
    <w:p w:rsidR="00A4635F" w:rsidRDefault="00A4635F" w:rsidP="00A4635F">
      <w:pPr>
        <w:pStyle w:val="ListParagraph"/>
        <w:numPr>
          <w:ilvl w:val="0"/>
          <w:numId w:val="2"/>
        </w:numPr>
        <w:ind w:left="720"/>
        <w:jc w:val="both"/>
        <w:rPr>
          <w:rFonts w:ascii="Cambria" w:hAnsi="Cambria"/>
        </w:rPr>
      </w:pPr>
      <w:r>
        <w:rPr>
          <w:rFonts w:ascii="Cambria" w:hAnsi="Cambria"/>
        </w:rPr>
        <w:t>Ward Reports</w:t>
      </w:r>
    </w:p>
    <w:p w:rsidR="00A4635F" w:rsidRDefault="00A4635F" w:rsidP="00A4635F">
      <w:pPr>
        <w:pStyle w:val="ListParagraph"/>
        <w:numPr>
          <w:ilvl w:val="1"/>
          <w:numId w:val="2"/>
        </w:numPr>
        <w:ind w:left="1080"/>
        <w:jc w:val="both"/>
        <w:rPr>
          <w:rFonts w:ascii="Cambria" w:hAnsi="Cambria"/>
        </w:rPr>
      </w:pPr>
      <w:r>
        <w:rPr>
          <w:rFonts w:ascii="Cambria" w:hAnsi="Cambria"/>
        </w:rPr>
        <w:t>Ward I – Ed Trumbull</w:t>
      </w:r>
    </w:p>
    <w:p w:rsidR="00A4635F" w:rsidRDefault="00A4635F" w:rsidP="00A4635F">
      <w:pPr>
        <w:pStyle w:val="ListParagraph"/>
        <w:numPr>
          <w:ilvl w:val="1"/>
          <w:numId w:val="2"/>
        </w:numPr>
        <w:ind w:left="1080"/>
        <w:jc w:val="both"/>
        <w:rPr>
          <w:rFonts w:ascii="Cambria" w:hAnsi="Cambria"/>
        </w:rPr>
      </w:pPr>
      <w:r>
        <w:rPr>
          <w:rFonts w:ascii="Cambria" w:hAnsi="Cambria"/>
        </w:rPr>
        <w:t>Ward II – Marty Follis</w:t>
      </w:r>
    </w:p>
    <w:p w:rsidR="00A4635F" w:rsidRDefault="00A4635F" w:rsidP="00A4635F">
      <w:pPr>
        <w:pStyle w:val="ListParagraph"/>
        <w:numPr>
          <w:ilvl w:val="1"/>
          <w:numId w:val="2"/>
        </w:numPr>
        <w:ind w:left="1080"/>
        <w:jc w:val="both"/>
        <w:rPr>
          <w:rFonts w:ascii="Cambria" w:hAnsi="Cambria"/>
        </w:rPr>
      </w:pPr>
      <w:r>
        <w:rPr>
          <w:rFonts w:ascii="Cambria" w:hAnsi="Cambria"/>
        </w:rPr>
        <w:t>Ward III – Don Nielsen</w:t>
      </w:r>
    </w:p>
    <w:p w:rsidR="00A4635F" w:rsidRDefault="00A4635F" w:rsidP="00A4635F">
      <w:pPr>
        <w:pStyle w:val="ListParagraph"/>
        <w:numPr>
          <w:ilvl w:val="1"/>
          <w:numId w:val="2"/>
        </w:numPr>
        <w:ind w:left="1080"/>
        <w:jc w:val="both"/>
        <w:rPr>
          <w:rFonts w:ascii="Cambria" w:hAnsi="Cambria"/>
        </w:rPr>
      </w:pPr>
      <w:r>
        <w:rPr>
          <w:rFonts w:ascii="Cambria" w:hAnsi="Cambria"/>
        </w:rPr>
        <w:t>Ward IV – Marty Dyer</w:t>
      </w:r>
    </w:p>
    <w:p w:rsidR="00A4635F" w:rsidRPr="00A4635F" w:rsidRDefault="00A4635F" w:rsidP="00A4635F">
      <w:pPr>
        <w:pStyle w:val="ListParagraph"/>
        <w:numPr>
          <w:ilvl w:val="1"/>
          <w:numId w:val="2"/>
        </w:numPr>
        <w:ind w:left="1080"/>
        <w:jc w:val="both"/>
        <w:rPr>
          <w:rFonts w:ascii="Cambria" w:hAnsi="Cambria"/>
        </w:rPr>
      </w:pPr>
      <w:r>
        <w:rPr>
          <w:rFonts w:ascii="Cambria" w:hAnsi="Cambria"/>
        </w:rPr>
        <w:t>At Large – Ivan Devitt</w:t>
      </w:r>
      <w:bookmarkStart w:id="0" w:name="_GoBack"/>
      <w:bookmarkEnd w:id="0"/>
    </w:p>
    <w:p w:rsidR="00A4635F" w:rsidRDefault="00A4635F" w:rsidP="00A4635F">
      <w:pPr>
        <w:pStyle w:val="ListParagraph"/>
        <w:numPr>
          <w:ilvl w:val="0"/>
          <w:numId w:val="2"/>
        </w:numPr>
        <w:ind w:left="720"/>
        <w:jc w:val="both"/>
        <w:rPr>
          <w:rFonts w:ascii="Cambria" w:hAnsi="Cambria"/>
        </w:rPr>
      </w:pPr>
      <w:r>
        <w:rPr>
          <w:rFonts w:ascii="Cambria" w:hAnsi="Cambria"/>
        </w:rPr>
        <w:t>Adjourn</w:t>
      </w:r>
      <w:r w:rsidRPr="00A4635F">
        <w:rPr>
          <w:rFonts w:ascii="Cambria" w:hAnsi="Cambria"/>
        </w:rPr>
        <w:t>ment</w:t>
      </w:r>
    </w:p>
    <w:p w:rsidR="00A4635F" w:rsidRDefault="00A4635F" w:rsidP="00A4635F">
      <w:pPr>
        <w:pStyle w:val="ListParagraph"/>
        <w:jc w:val="both"/>
        <w:rPr>
          <w:rFonts w:ascii="Cambria" w:hAnsi="Cambria"/>
        </w:rPr>
      </w:pPr>
    </w:p>
    <w:p w:rsidR="00A4635F" w:rsidRPr="00A4635F" w:rsidRDefault="00A4635F" w:rsidP="00A4635F">
      <w:pPr>
        <w:pStyle w:val="ListParagraph"/>
        <w:jc w:val="both"/>
        <w:rPr>
          <w:rFonts w:ascii="Cambria" w:hAnsi="Cambria"/>
        </w:rPr>
      </w:pPr>
    </w:p>
    <w:p w:rsidR="009A50EC" w:rsidRPr="00A4635F" w:rsidRDefault="00A4635F" w:rsidP="00A4635F">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9A50EC" w:rsidRPr="00A4635F" w:rsidSect="00A4635F">
      <w:headerReference w:type="even" r:id="rId7"/>
      <w:headerReference w:type="default" r:id="rId8"/>
      <w:footerReference w:type="even" r:id="rId9"/>
      <w:footerReference w:type="default" r:id="rId10"/>
      <w:headerReference w:type="first" r:id="rId11"/>
      <w:footerReference w:type="first" r:id="rId12"/>
      <w:pgSz w:w="12240" w:h="20160" w:code="5"/>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55" w:rsidRDefault="00D64B55" w:rsidP="00A4635F">
      <w:pPr>
        <w:spacing w:after="0" w:line="240" w:lineRule="auto"/>
      </w:pPr>
      <w:r>
        <w:separator/>
      </w:r>
    </w:p>
  </w:endnote>
  <w:endnote w:type="continuationSeparator" w:id="0">
    <w:p w:rsidR="00D64B55" w:rsidRDefault="00D64B55" w:rsidP="00A4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5F" w:rsidRDefault="00A46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5F" w:rsidRDefault="00A46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5F" w:rsidRDefault="00A46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55" w:rsidRDefault="00D64B55" w:rsidP="00A4635F">
      <w:pPr>
        <w:spacing w:after="0" w:line="240" w:lineRule="auto"/>
      </w:pPr>
      <w:r>
        <w:separator/>
      </w:r>
    </w:p>
  </w:footnote>
  <w:footnote w:type="continuationSeparator" w:id="0">
    <w:p w:rsidR="00D64B55" w:rsidRDefault="00D64B55" w:rsidP="00A46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5F" w:rsidRDefault="00A46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5F" w:rsidRDefault="00A463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5F" w:rsidRDefault="00A46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5F"/>
    <w:rsid w:val="002A6468"/>
    <w:rsid w:val="0082138F"/>
    <w:rsid w:val="009A50EC"/>
    <w:rsid w:val="00A4635F"/>
    <w:rsid w:val="00C76329"/>
    <w:rsid w:val="00D6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4FE984-272D-4B16-AE9A-82B437DD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35F"/>
    <w:pPr>
      <w:ind w:left="720"/>
      <w:contextualSpacing/>
    </w:pPr>
  </w:style>
  <w:style w:type="paragraph" w:styleId="Header">
    <w:name w:val="header"/>
    <w:basedOn w:val="Normal"/>
    <w:link w:val="HeaderChar"/>
    <w:uiPriority w:val="99"/>
    <w:unhideWhenUsed/>
    <w:rsid w:val="00A46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35F"/>
  </w:style>
  <w:style w:type="paragraph" w:styleId="Footer">
    <w:name w:val="footer"/>
    <w:basedOn w:val="Normal"/>
    <w:link w:val="FooterChar"/>
    <w:uiPriority w:val="99"/>
    <w:unhideWhenUsed/>
    <w:rsid w:val="00A46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35F"/>
  </w:style>
  <w:style w:type="paragraph" w:styleId="BalloonText">
    <w:name w:val="Balloon Text"/>
    <w:basedOn w:val="Normal"/>
    <w:link w:val="BalloonTextChar"/>
    <w:uiPriority w:val="99"/>
    <w:semiHidden/>
    <w:unhideWhenUsed/>
    <w:rsid w:val="00A46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7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2015-02-17T22:27:00Z</cp:lastPrinted>
  <dcterms:created xsi:type="dcterms:W3CDTF">2015-02-13T20:49:00Z</dcterms:created>
  <dcterms:modified xsi:type="dcterms:W3CDTF">2015-02-17T22:29:00Z</dcterms:modified>
</cp:coreProperties>
</file>