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41" w:rsidRPr="00696803" w:rsidRDefault="00040539" w:rsidP="00696803">
      <w:pPr>
        <w:spacing w:after="0" w:line="240" w:lineRule="auto"/>
        <w:jc w:val="center"/>
        <w:rPr>
          <w:rFonts w:asciiTheme="majorHAnsi" w:hAnsiTheme="majorHAnsi"/>
          <w:b/>
        </w:rPr>
      </w:pPr>
      <w:r w:rsidRPr="00696803">
        <w:rPr>
          <w:rFonts w:asciiTheme="majorHAnsi" w:hAnsiTheme="majorHAnsi"/>
          <w:b/>
        </w:rPr>
        <w:t>GROVE CITY COUNCIL</w:t>
      </w:r>
    </w:p>
    <w:p w:rsidR="00040539" w:rsidRPr="00696803" w:rsidRDefault="00040539" w:rsidP="00696803">
      <w:pPr>
        <w:spacing w:after="0" w:line="240" w:lineRule="auto"/>
        <w:jc w:val="center"/>
        <w:rPr>
          <w:rFonts w:asciiTheme="majorHAnsi" w:hAnsiTheme="majorHAnsi"/>
          <w:b/>
        </w:rPr>
      </w:pPr>
      <w:r w:rsidRPr="00696803">
        <w:rPr>
          <w:rFonts w:asciiTheme="majorHAnsi" w:hAnsiTheme="majorHAnsi"/>
          <w:b/>
        </w:rPr>
        <w:t>REGULAR MEETING</w:t>
      </w:r>
    </w:p>
    <w:p w:rsidR="00040539" w:rsidRPr="00696803" w:rsidRDefault="00040539" w:rsidP="00696803">
      <w:pPr>
        <w:spacing w:after="0" w:line="240" w:lineRule="auto"/>
        <w:jc w:val="center"/>
        <w:rPr>
          <w:rFonts w:asciiTheme="majorHAnsi" w:hAnsiTheme="majorHAnsi"/>
          <w:b/>
        </w:rPr>
      </w:pPr>
      <w:r w:rsidRPr="00696803">
        <w:rPr>
          <w:rFonts w:asciiTheme="majorHAnsi" w:hAnsiTheme="majorHAnsi"/>
          <w:b/>
        </w:rPr>
        <w:t>TUESDAY, OCTOBER 5, 2010</w:t>
      </w:r>
    </w:p>
    <w:p w:rsidR="00040539" w:rsidRPr="00696803" w:rsidRDefault="00040539" w:rsidP="00696803">
      <w:pPr>
        <w:spacing w:after="0" w:line="240" w:lineRule="auto"/>
        <w:jc w:val="center"/>
        <w:rPr>
          <w:rFonts w:asciiTheme="majorHAnsi" w:hAnsiTheme="majorHAnsi"/>
          <w:b/>
        </w:rPr>
      </w:pPr>
      <w:r w:rsidRPr="00696803">
        <w:rPr>
          <w:rFonts w:asciiTheme="majorHAnsi" w:hAnsiTheme="majorHAnsi"/>
          <w:b/>
        </w:rPr>
        <w:t>6:00 PM</w:t>
      </w:r>
    </w:p>
    <w:p w:rsidR="00040539" w:rsidRPr="00696803" w:rsidRDefault="00040539" w:rsidP="00696803">
      <w:pPr>
        <w:spacing w:after="0"/>
        <w:rPr>
          <w:rFonts w:asciiTheme="majorHAnsi" w:hAnsiTheme="majorHAnsi"/>
        </w:rPr>
      </w:pPr>
    </w:p>
    <w:p w:rsidR="00696803" w:rsidRPr="00696803" w:rsidRDefault="00696803" w:rsidP="003340DE">
      <w:pPr>
        <w:spacing w:after="0"/>
        <w:jc w:val="both"/>
        <w:rPr>
          <w:rFonts w:asciiTheme="majorHAnsi" w:hAnsiTheme="majorHAnsi"/>
        </w:rPr>
      </w:pPr>
    </w:p>
    <w:p w:rsidR="00040539" w:rsidRPr="00696803" w:rsidRDefault="00040539" w:rsidP="003340DE">
      <w:pPr>
        <w:jc w:val="both"/>
        <w:rPr>
          <w:rFonts w:asciiTheme="majorHAnsi" w:hAnsiTheme="majorHAnsi"/>
        </w:rPr>
      </w:pPr>
      <w:r w:rsidRPr="00696803">
        <w:rPr>
          <w:rFonts w:asciiTheme="majorHAnsi" w:hAnsiTheme="majorHAnsi"/>
        </w:rPr>
        <w:t>The Grove City Council met in regular session on Tuesday, October 5, 2010 at 6:00 PM with Mayor Gary Trippensee presiding. Members present were Ed Trumbull, Marty Follis, Larry Parham and Mike Davenport. Also present was City Manager, Bruce Johnson; Attorney, Todd Kolczun; Assistant City Manager, Debbie Bottoroff; City Treasurer, Lisa Allred; Public Works Director, Jack Bower and City Clerk, Bonnie Buzzard.</w:t>
      </w:r>
    </w:p>
    <w:p w:rsidR="002046AA" w:rsidRDefault="002046AA" w:rsidP="003340DE">
      <w:pPr>
        <w:jc w:val="both"/>
        <w:rPr>
          <w:rFonts w:asciiTheme="majorHAnsi" w:hAnsiTheme="majorHAnsi"/>
        </w:rPr>
      </w:pPr>
      <w:r w:rsidRPr="00C70F61">
        <w:rPr>
          <w:rFonts w:asciiTheme="majorHAnsi" w:hAnsiTheme="majorHAnsi"/>
          <w:b/>
          <w:u w:val="single"/>
        </w:rPr>
        <w:t>PUBLIC COMMENTS</w:t>
      </w:r>
      <w:r>
        <w:rPr>
          <w:rFonts w:asciiTheme="majorHAnsi" w:hAnsiTheme="majorHAnsi"/>
        </w:rPr>
        <w:t>:</w:t>
      </w:r>
    </w:p>
    <w:p w:rsidR="00C70F61" w:rsidRDefault="002046AA" w:rsidP="003340DE">
      <w:pPr>
        <w:jc w:val="both"/>
        <w:rPr>
          <w:rFonts w:asciiTheme="majorHAnsi" w:hAnsiTheme="majorHAnsi"/>
        </w:rPr>
      </w:pPr>
      <w:r>
        <w:rPr>
          <w:rFonts w:asciiTheme="majorHAnsi" w:hAnsiTheme="majorHAnsi"/>
        </w:rPr>
        <w:t xml:space="preserve">Mr. Earl Barnes addressed the City Council to respectfully request that the City review the tire shop located East of Grove for possible code violations. Johnson reported that </w:t>
      </w:r>
      <w:r w:rsidR="00C70F61">
        <w:rPr>
          <w:rFonts w:asciiTheme="majorHAnsi" w:hAnsiTheme="majorHAnsi"/>
        </w:rPr>
        <w:t>approximately two week</w:t>
      </w:r>
      <w:r w:rsidR="003340DE">
        <w:rPr>
          <w:rFonts w:asciiTheme="majorHAnsi" w:hAnsiTheme="majorHAnsi"/>
        </w:rPr>
        <w:t>s</w:t>
      </w:r>
      <w:r w:rsidR="00C70F61">
        <w:rPr>
          <w:rFonts w:asciiTheme="majorHAnsi" w:hAnsiTheme="majorHAnsi"/>
        </w:rPr>
        <w:t xml:space="preserve"> </w:t>
      </w:r>
      <w:r w:rsidR="003340DE">
        <w:rPr>
          <w:rFonts w:asciiTheme="majorHAnsi" w:hAnsiTheme="majorHAnsi"/>
        </w:rPr>
        <w:t xml:space="preserve">ago the City </w:t>
      </w:r>
      <w:r w:rsidR="00C70F61">
        <w:rPr>
          <w:rFonts w:asciiTheme="majorHAnsi" w:hAnsiTheme="majorHAnsi"/>
        </w:rPr>
        <w:t>Building Inspector</w:t>
      </w:r>
      <w:r w:rsidR="003340DE">
        <w:rPr>
          <w:rFonts w:asciiTheme="majorHAnsi" w:hAnsiTheme="majorHAnsi"/>
        </w:rPr>
        <w:t>,</w:t>
      </w:r>
      <w:r w:rsidR="00C70F61">
        <w:rPr>
          <w:rFonts w:asciiTheme="majorHAnsi" w:hAnsiTheme="majorHAnsi"/>
        </w:rPr>
        <w:t xml:space="preserve"> John Fasano and the Fire Marshall, Mike Reed </w:t>
      </w:r>
      <w:r>
        <w:rPr>
          <w:rFonts w:asciiTheme="majorHAnsi" w:hAnsiTheme="majorHAnsi"/>
        </w:rPr>
        <w:t xml:space="preserve">visited that site, and </w:t>
      </w:r>
      <w:r w:rsidR="00C70F61">
        <w:rPr>
          <w:rFonts w:asciiTheme="majorHAnsi" w:hAnsiTheme="majorHAnsi"/>
        </w:rPr>
        <w:t>has listed them with several code violations. The City has given them thirty days to comply.</w:t>
      </w:r>
    </w:p>
    <w:p w:rsidR="002046AA" w:rsidRDefault="00C70F61" w:rsidP="003340DE">
      <w:pPr>
        <w:jc w:val="both"/>
        <w:rPr>
          <w:rFonts w:asciiTheme="majorHAnsi" w:hAnsiTheme="majorHAnsi"/>
        </w:rPr>
      </w:pPr>
      <w:r>
        <w:rPr>
          <w:rFonts w:asciiTheme="majorHAnsi" w:hAnsiTheme="majorHAnsi"/>
        </w:rPr>
        <w:t>Trippensee reported that while on vacation recently, they toured the Oregon Trail in Wyoming where they noticed one (1) lone grave that was of a dog that was abandoned. The dog was rescued by a pioneer</w:t>
      </w:r>
      <w:r w:rsidR="003340DE">
        <w:rPr>
          <w:rFonts w:asciiTheme="majorHAnsi" w:hAnsiTheme="majorHAnsi"/>
        </w:rPr>
        <w:t xml:space="preserve">, and </w:t>
      </w:r>
      <w:r>
        <w:rPr>
          <w:rFonts w:asciiTheme="majorHAnsi" w:hAnsiTheme="majorHAnsi"/>
        </w:rPr>
        <w:t xml:space="preserve">was credited for saving four (4) lives. The dog </w:t>
      </w:r>
      <w:r w:rsidR="003340DE">
        <w:rPr>
          <w:rFonts w:asciiTheme="majorHAnsi" w:hAnsiTheme="majorHAnsi"/>
        </w:rPr>
        <w:t xml:space="preserve">later </w:t>
      </w:r>
      <w:r>
        <w:rPr>
          <w:rFonts w:asciiTheme="majorHAnsi" w:hAnsiTheme="majorHAnsi"/>
        </w:rPr>
        <w:t xml:space="preserve">died </w:t>
      </w:r>
      <w:r w:rsidR="003340DE">
        <w:rPr>
          <w:rFonts w:asciiTheme="majorHAnsi" w:hAnsiTheme="majorHAnsi"/>
        </w:rPr>
        <w:t xml:space="preserve">when a mule </w:t>
      </w:r>
      <w:r>
        <w:rPr>
          <w:rFonts w:asciiTheme="majorHAnsi" w:hAnsiTheme="majorHAnsi"/>
        </w:rPr>
        <w:t>kick</w:t>
      </w:r>
      <w:r w:rsidR="003340DE">
        <w:rPr>
          <w:rFonts w:asciiTheme="majorHAnsi" w:hAnsiTheme="majorHAnsi"/>
        </w:rPr>
        <w:t xml:space="preserve">ed him </w:t>
      </w:r>
      <w:r>
        <w:rPr>
          <w:rFonts w:asciiTheme="majorHAnsi" w:hAnsiTheme="majorHAnsi"/>
        </w:rPr>
        <w:t xml:space="preserve"> in the head, and the owner made a keepsake out of the dog grave site. Trippensee noted that it was a real interesting story to hear.</w:t>
      </w:r>
      <w:r w:rsidR="002046AA">
        <w:rPr>
          <w:rFonts w:asciiTheme="majorHAnsi" w:hAnsiTheme="majorHAnsi"/>
        </w:rPr>
        <w:t xml:space="preserve"> </w:t>
      </w:r>
    </w:p>
    <w:p w:rsidR="00040539" w:rsidRPr="00696803" w:rsidRDefault="00040539" w:rsidP="003340DE">
      <w:pPr>
        <w:jc w:val="both"/>
        <w:rPr>
          <w:rFonts w:asciiTheme="majorHAnsi" w:hAnsiTheme="majorHAnsi"/>
        </w:rPr>
      </w:pPr>
      <w:r w:rsidRPr="00696803">
        <w:rPr>
          <w:rFonts w:asciiTheme="majorHAnsi" w:hAnsiTheme="majorHAnsi"/>
        </w:rPr>
        <w:t>Trumbull made the motion to approve the minutes of the previous meeting as corrected. Seconded by Parham. AYE: Trumbull, Follis, Parham, Davenport and Trippensee. NAY: None. Motion carried.</w:t>
      </w:r>
    </w:p>
    <w:p w:rsidR="00040539" w:rsidRPr="00696803" w:rsidRDefault="00040539" w:rsidP="003340DE">
      <w:pPr>
        <w:jc w:val="both"/>
        <w:rPr>
          <w:rFonts w:asciiTheme="majorHAnsi" w:hAnsiTheme="majorHAnsi"/>
        </w:rPr>
      </w:pPr>
      <w:r w:rsidRPr="00696803">
        <w:rPr>
          <w:rFonts w:asciiTheme="majorHAnsi" w:hAnsiTheme="majorHAnsi"/>
        </w:rPr>
        <w:t>Parham made the motion to approve the purchase order register. Seconded by Follis. AYE: Trumbull, Follis, Parham, Davenport and Trippensee. NAY: None. Motion carried.</w:t>
      </w:r>
    </w:p>
    <w:p w:rsidR="00040539" w:rsidRPr="00696803" w:rsidRDefault="00040539" w:rsidP="003340DE">
      <w:pPr>
        <w:tabs>
          <w:tab w:val="left" w:pos="8505"/>
        </w:tabs>
        <w:jc w:val="both"/>
        <w:rPr>
          <w:rFonts w:asciiTheme="majorHAnsi" w:hAnsiTheme="majorHAnsi"/>
        </w:rPr>
      </w:pPr>
      <w:r w:rsidRPr="00696803">
        <w:rPr>
          <w:rFonts w:asciiTheme="majorHAnsi" w:hAnsiTheme="majorHAnsi"/>
        </w:rPr>
        <w:t>Trippensee presented and read in its entirety a Proclamation proclaiming October 15, 2010 as “Make a Difference Day’.</w:t>
      </w:r>
    </w:p>
    <w:p w:rsidR="00F35EEB" w:rsidRPr="00696803" w:rsidRDefault="00F35EEB" w:rsidP="003340DE">
      <w:pPr>
        <w:tabs>
          <w:tab w:val="left" w:pos="8505"/>
        </w:tabs>
        <w:jc w:val="both"/>
        <w:rPr>
          <w:rFonts w:asciiTheme="majorHAnsi" w:hAnsiTheme="majorHAnsi" w:cs="Calibri"/>
        </w:rPr>
      </w:pPr>
      <w:r w:rsidRPr="00696803">
        <w:rPr>
          <w:rFonts w:asciiTheme="majorHAnsi" w:hAnsiTheme="majorHAnsi"/>
        </w:rPr>
        <w:t>Trippensee opened the floor for discussion with</w:t>
      </w:r>
      <w:r w:rsidRPr="00696803">
        <w:rPr>
          <w:rFonts w:asciiTheme="majorHAnsi" w:hAnsiTheme="majorHAnsi" w:cs="Calibri"/>
        </w:rPr>
        <w:t xml:space="preserve"> respect to request of street closings from Linda Smith for The Charity ‘Walk’ Event for the Abundant Blessings Center scheduled for Saturday, October 23, 2010. Representative Linda Smith addressed the Council to </w:t>
      </w:r>
      <w:r w:rsidR="00D90981" w:rsidRPr="00696803">
        <w:rPr>
          <w:rFonts w:asciiTheme="majorHAnsi" w:hAnsiTheme="majorHAnsi" w:cs="Calibri"/>
        </w:rPr>
        <w:t>report that this event will start on</w:t>
      </w:r>
      <w:r w:rsidRPr="00696803">
        <w:rPr>
          <w:rFonts w:asciiTheme="majorHAnsi" w:hAnsiTheme="majorHAnsi" w:cs="Calibri"/>
        </w:rPr>
        <w:t xml:space="preserve"> the paved alley </w:t>
      </w:r>
      <w:r w:rsidR="00D90981" w:rsidRPr="00696803">
        <w:rPr>
          <w:rFonts w:asciiTheme="majorHAnsi" w:hAnsiTheme="majorHAnsi" w:cs="Calibri"/>
        </w:rPr>
        <w:t xml:space="preserve">behind the </w:t>
      </w:r>
      <w:r w:rsidRPr="00696803">
        <w:rPr>
          <w:rFonts w:asciiTheme="majorHAnsi" w:hAnsiTheme="majorHAnsi" w:cs="Calibri"/>
        </w:rPr>
        <w:t xml:space="preserve">Grace Presbyterian Church </w:t>
      </w:r>
      <w:r w:rsidR="00D90981" w:rsidRPr="00696803">
        <w:rPr>
          <w:rFonts w:asciiTheme="majorHAnsi" w:hAnsiTheme="majorHAnsi" w:cs="Calibri"/>
        </w:rPr>
        <w:t>and Drake Restaurant over to 7</w:t>
      </w:r>
      <w:r w:rsidR="00D90981" w:rsidRPr="00696803">
        <w:rPr>
          <w:rFonts w:asciiTheme="majorHAnsi" w:hAnsiTheme="majorHAnsi" w:cs="Calibri"/>
          <w:vertAlign w:val="superscript"/>
        </w:rPr>
        <w:t>th</w:t>
      </w:r>
      <w:r w:rsidR="003340DE">
        <w:rPr>
          <w:rFonts w:asciiTheme="majorHAnsi" w:hAnsiTheme="majorHAnsi" w:cs="Calibri"/>
        </w:rPr>
        <w:t xml:space="preserve"> Street, crossing over </w:t>
      </w:r>
      <w:r w:rsidR="00D90981" w:rsidRPr="00696803">
        <w:rPr>
          <w:rFonts w:asciiTheme="majorHAnsi" w:hAnsiTheme="majorHAnsi" w:cs="Calibri"/>
        </w:rPr>
        <w:t>Main at the signal light at 7</w:t>
      </w:r>
      <w:r w:rsidR="00D90981" w:rsidRPr="00696803">
        <w:rPr>
          <w:rFonts w:asciiTheme="majorHAnsi" w:hAnsiTheme="majorHAnsi" w:cs="Calibri"/>
          <w:vertAlign w:val="superscript"/>
        </w:rPr>
        <w:t>th</w:t>
      </w:r>
      <w:r w:rsidR="00D90981" w:rsidRPr="00696803">
        <w:rPr>
          <w:rFonts w:asciiTheme="majorHAnsi" w:hAnsiTheme="majorHAnsi" w:cs="Calibri"/>
        </w:rPr>
        <w:t xml:space="preserve"> Street to Shundi Street than North ending at the Grove Christian Church. </w:t>
      </w:r>
      <w:r w:rsidRPr="00696803">
        <w:rPr>
          <w:rFonts w:asciiTheme="majorHAnsi" w:hAnsiTheme="majorHAnsi" w:cs="Calibri"/>
        </w:rPr>
        <w:t xml:space="preserve">Johnson noted that the special event permit application has been completed as required. </w:t>
      </w:r>
      <w:r w:rsidR="00D90981" w:rsidRPr="00696803">
        <w:rPr>
          <w:rFonts w:asciiTheme="majorHAnsi" w:hAnsiTheme="majorHAnsi" w:cs="Calibri"/>
        </w:rPr>
        <w:t>Davenport made the motion to approve the request for street closing for the charity walk event for the Abundant Blessings Center scheduled for Saturday, October 23, 2010. Seconded by Trumbull. AYE: Trumbull, Follis, Parham, Davenport and Trippensee. NAY: None. Motion carried.</w:t>
      </w:r>
    </w:p>
    <w:p w:rsidR="00F35EEB" w:rsidRPr="00696803" w:rsidRDefault="00D90981" w:rsidP="003340DE">
      <w:pPr>
        <w:tabs>
          <w:tab w:val="left" w:pos="8505"/>
        </w:tabs>
        <w:jc w:val="both"/>
        <w:rPr>
          <w:rFonts w:asciiTheme="majorHAnsi" w:hAnsiTheme="majorHAnsi"/>
        </w:rPr>
      </w:pPr>
      <w:r w:rsidRPr="00696803">
        <w:rPr>
          <w:rFonts w:asciiTheme="majorHAnsi" w:hAnsiTheme="majorHAnsi" w:cs="Calibri"/>
        </w:rPr>
        <w:lastRenderedPageBreak/>
        <w:t>Follis made the motion to approve a Resolution authorizing the submittal of a grant application</w:t>
      </w:r>
      <w:r w:rsidR="00F35EEB" w:rsidRPr="00696803">
        <w:rPr>
          <w:rFonts w:asciiTheme="majorHAnsi" w:hAnsiTheme="majorHAnsi"/>
        </w:rPr>
        <w:t xml:space="preserve"> </w:t>
      </w:r>
      <w:r w:rsidRPr="00696803">
        <w:rPr>
          <w:rFonts w:asciiTheme="majorHAnsi" w:hAnsiTheme="majorHAnsi"/>
        </w:rPr>
        <w:t xml:space="preserve">to the Oklahoma Department </w:t>
      </w:r>
      <w:r w:rsidR="0066026B" w:rsidRPr="00696803">
        <w:rPr>
          <w:rFonts w:asciiTheme="majorHAnsi" w:hAnsiTheme="majorHAnsi"/>
        </w:rPr>
        <w:t>o</w:t>
      </w:r>
      <w:r w:rsidRPr="00696803">
        <w:rPr>
          <w:rFonts w:asciiTheme="majorHAnsi" w:hAnsiTheme="majorHAnsi"/>
        </w:rPr>
        <w:t>f Transportation for</w:t>
      </w:r>
      <w:r w:rsidR="00F35EEB" w:rsidRPr="00696803">
        <w:rPr>
          <w:rFonts w:asciiTheme="majorHAnsi" w:hAnsiTheme="majorHAnsi"/>
        </w:rPr>
        <w:t xml:space="preserve"> TEA-21 </w:t>
      </w:r>
      <w:r w:rsidRPr="00696803">
        <w:rPr>
          <w:rFonts w:asciiTheme="majorHAnsi" w:hAnsiTheme="majorHAnsi"/>
        </w:rPr>
        <w:t>program funding for the Phase</w:t>
      </w:r>
      <w:r w:rsidR="00F35EEB" w:rsidRPr="00696803">
        <w:rPr>
          <w:rFonts w:asciiTheme="majorHAnsi" w:hAnsiTheme="majorHAnsi"/>
        </w:rPr>
        <w:t xml:space="preserve"> II </w:t>
      </w:r>
      <w:r w:rsidRPr="00696803">
        <w:rPr>
          <w:rFonts w:asciiTheme="majorHAnsi" w:hAnsiTheme="majorHAnsi"/>
        </w:rPr>
        <w:t>Grove Downtown Enhancement Project and authorizing local participation if the grant is awarded. Seconded by Davenport. AYE: Trumbull, Follis, Parham, Davenport and Trippensee. NAY: None. Motion carried.</w:t>
      </w:r>
    </w:p>
    <w:p w:rsidR="0066026B" w:rsidRPr="00696803" w:rsidRDefault="0066026B" w:rsidP="003340DE">
      <w:pPr>
        <w:tabs>
          <w:tab w:val="left" w:pos="8505"/>
        </w:tabs>
        <w:jc w:val="both"/>
        <w:rPr>
          <w:rFonts w:asciiTheme="majorHAnsi" w:hAnsiTheme="majorHAnsi"/>
        </w:rPr>
      </w:pPr>
      <w:r w:rsidRPr="00696803">
        <w:rPr>
          <w:rFonts w:asciiTheme="majorHAnsi" w:hAnsiTheme="majorHAnsi"/>
        </w:rPr>
        <w:t>Trippensee opened the floor for discussion regarding an appointment of member to the Grove Public Library Board. Trippensee announced that the Staff advertised for this vacant position and received only one letter of application from Betty Rowe. Trippensee nominated Betty Rowe as a member to the Grove Library Board. Parham seconded the nomination. AYE: Trumbull, Follis, Parham, Davenport and Trippensee. NAY: None. Motion carried.</w:t>
      </w:r>
    </w:p>
    <w:p w:rsidR="0066026B" w:rsidRPr="00696803" w:rsidRDefault="0066026B" w:rsidP="003340DE">
      <w:pPr>
        <w:tabs>
          <w:tab w:val="left" w:pos="8505"/>
        </w:tabs>
        <w:jc w:val="both"/>
        <w:rPr>
          <w:rFonts w:asciiTheme="majorHAnsi" w:hAnsiTheme="majorHAnsi"/>
        </w:rPr>
      </w:pPr>
      <w:r w:rsidRPr="00696803">
        <w:rPr>
          <w:rFonts w:asciiTheme="majorHAnsi" w:hAnsiTheme="majorHAnsi"/>
        </w:rPr>
        <w:t>Trippensee opened the floor for discussion with respect to appointment of Trustee to the Grove Municipal Services Authority. Trippensee announced that the Staff advertised for this vacant position, and received no letters of application. Trippensee noted that this position was seated by Mike Davenport, therefore he asked Davenport if he would be interested in serving an additional term to the Board. Davenport gracefully accepted. Trippensee nominated Davenport as Trustee to the Grove Municipal Services Authority. Seconded by Trumbull. AYE: Trumbull, Follis and Trippensee. NAY: Parham. Davenport abstained. Motion carried.</w:t>
      </w:r>
    </w:p>
    <w:p w:rsidR="00EC5EC0" w:rsidRDefault="007467D5" w:rsidP="003340DE">
      <w:pPr>
        <w:tabs>
          <w:tab w:val="left" w:pos="8505"/>
        </w:tabs>
        <w:jc w:val="both"/>
        <w:rPr>
          <w:rFonts w:asciiTheme="majorHAnsi" w:hAnsiTheme="majorHAnsi"/>
        </w:rPr>
      </w:pPr>
      <w:r w:rsidRPr="00696803">
        <w:rPr>
          <w:rFonts w:asciiTheme="majorHAnsi" w:hAnsiTheme="majorHAnsi"/>
        </w:rPr>
        <w:t>Trippensee opened the floor for discussion with respect to awarding contract for Solid Waste Collection</w:t>
      </w:r>
      <w:r w:rsidR="00F35EEB" w:rsidRPr="00696803">
        <w:rPr>
          <w:rFonts w:asciiTheme="majorHAnsi" w:hAnsiTheme="majorHAnsi"/>
        </w:rPr>
        <w:t>.</w:t>
      </w:r>
      <w:r w:rsidRPr="00696803">
        <w:rPr>
          <w:rFonts w:asciiTheme="majorHAnsi" w:hAnsiTheme="majorHAnsi"/>
        </w:rPr>
        <w:t xml:space="preserve"> Johnson reported that the Staff </w:t>
      </w:r>
      <w:r w:rsidR="00BE44F2">
        <w:rPr>
          <w:rFonts w:asciiTheme="majorHAnsi" w:hAnsiTheme="majorHAnsi"/>
        </w:rPr>
        <w:t xml:space="preserve">had </w:t>
      </w:r>
      <w:r w:rsidRPr="00696803">
        <w:rPr>
          <w:rFonts w:asciiTheme="majorHAnsi" w:hAnsiTheme="majorHAnsi"/>
        </w:rPr>
        <w:t>advertised for</w:t>
      </w:r>
      <w:r w:rsidR="00BE44F2">
        <w:rPr>
          <w:rFonts w:asciiTheme="majorHAnsi" w:hAnsiTheme="majorHAnsi"/>
        </w:rPr>
        <w:t xml:space="preserve"> bid proposals for this item, </w:t>
      </w:r>
      <w:r w:rsidR="00EC5EC0">
        <w:rPr>
          <w:rFonts w:asciiTheme="majorHAnsi" w:hAnsiTheme="majorHAnsi"/>
        </w:rPr>
        <w:t>which included the following alternatives:</w:t>
      </w:r>
    </w:p>
    <w:p w:rsidR="00EC5EC0" w:rsidRDefault="00EC5EC0" w:rsidP="003340DE">
      <w:pPr>
        <w:pStyle w:val="ListParagraph"/>
        <w:numPr>
          <w:ilvl w:val="0"/>
          <w:numId w:val="4"/>
        </w:numPr>
        <w:tabs>
          <w:tab w:val="left" w:pos="8505"/>
        </w:tabs>
        <w:jc w:val="both"/>
        <w:rPr>
          <w:rFonts w:asciiTheme="majorHAnsi" w:hAnsiTheme="majorHAnsi"/>
        </w:rPr>
      </w:pPr>
      <w:r w:rsidRPr="003340DE">
        <w:rPr>
          <w:rFonts w:asciiTheme="majorHAnsi" w:hAnsiTheme="majorHAnsi"/>
          <w:u w:val="single"/>
        </w:rPr>
        <w:t>Weekly Yard Debris Collection</w:t>
      </w:r>
      <w:r>
        <w:rPr>
          <w:rFonts w:asciiTheme="majorHAnsi" w:hAnsiTheme="majorHAnsi"/>
        </w:rPr>
        <w:t xml:space="preserve"> – separate weekly yard debris collection between the months of April to October</w:t>
      </w:r>
    </w:p>
    <w:p w:rsidR="00EC5EC0" w:rsidRDefault="00EC5EC0" w:rsidP="003340DE">
      <w:pPr>
        <w:pStyle w:val="ListParagraph"/>
        <w:numPr>
          <w:ilvl w:val="0"/>
          <w:numId w:val="4"/>
        </w:numPr>
        <w:tabs>
          <w:tab w:val="left" w:pos="8505"/>
        </w:tabs>
        <w:jc w:val="both"/>
        <w:rPr>
          <w:rFonts w:asciiTheme="majorHAnsi" w:hAnsiTheme="majorHAnsi"/>
        </w:rPr>
      </w:pPr>
      <w:r w:rsidRPr="003340DE">
        <w:rPr>
          <w:rFonts w:asciiTheme="majorHAnsi" w:hAnsiTheme="majorHAnsi"/>
          <w:u w:val="single"/>
        </w:rPr>
        <w:t>Additional Collection</w:t>
      </w:r>
      <w:r>
        <w:rPr>
          <w:rFonts w:asciiTheme="majorHAnsi" w:hAnsiTheme="majorHAnsi"/>
        </w:rPr>
        <w:t xml:space="preserve">  - increased collection of residential customers from weekly to semi-weekly collections</w:t>
      </w:r>
    </w:p>
    <w:p w:rsidR="00EC5EC0" w:rsidRDefault="00EC5EC0" w:rsidP="003340DE">
      <w:pPr>
        <w:pStyle w:val="ListParagraph"/>
        <w:numPr>
          <w:ilvl w:val="0"/>
          <w:numId w:val="4"/>
        </w:numPr>
        <w:tabs>
          <w:tab w:val="left" w:pos="8505"/>
        </w:tabs>
        <w:jc w:val="both"/>
        <w:rPr>
          <w:rFonts w:asciiTheme="majorHAnsi" w:hAnsiTheme="majorHAnsi"/>
        </w:rPr>
      </w:pPr>
      <w:r w:rsidRPr="003340DE">
        <w:rPr>
          <w:rFonts w:asciiTheme="majorHAnsi" w:hAnsiTheme="majorHAnsi"/>
          <w:u w:val="single"/>
        </w:rPr>
        <w:t>Automated Collection</w:t>
      </w:r>
      <w:r>
        <w:rPr>
          <w:rFonts w:asciiTheme="majorHAnsi" w:hAnsiTheme="majorHAnsi"/>
        </w:rPr>
        <w:t xml:space="preserve"> – enter the additional or reduced amount per residential customer to provide automated residential collection n the City</w:t>
      </w:r>
    </w:p>
    <w:p w:rsidR="00EC5EC0" w:rsidRDefault="00EC5EC0" w:rsidP="003340DE">
      <w:pPr>
        <w:pStyle w:val="ListParagraph"/>
        <w:numPr>
          <w:ilvl w:val="0"/>
          <w:numId w:val="4"/>
        </w:numPr>
        <w:tabs>
          <w:tab w:val="left" w:pos="8505"/>
        </w:tabs>
        <w:jc w:val="both"/>
        <w:rPr>
          <w:rFonts w:asciiTheme="majorHAnsi" w:hAnsiTheme="majorHAnsi"/>
        </w:rPr>
      </w:pPr>
      <w:r w:rsidRPr="003340DE">
        <w:rPr>
          <w:rFonts w:asciiTheme="majorHAnsi" w:hAnsiTheme="majorHAnsi"/>
          <w:u w:val="single"/>
        </w:rPr>
        <w:t>Spring Clean-Up</w:t>
      </w:r>
      <w:r>
        <w:rPr>
          <w:rFonts w:asciiTheme="majorHAnsi" w:hAnsiTheme="majorHAnsi"/>
        </w:rPr>
        <w:t xml:space="preserve"> – include the costs of labor, equipment, disposal fees and recycling fees/revenues to determine the increase when calculating the proposal rate modification</w:t>
      </w:r>
    </w:p>
    <w:p w:rsidR="00EC5EC0" w:rsidRDefault="00EC5EC0" w:rsidP="003340DE">
      <w:pPr>
        <w:tabs>
          <w:tab w:val="left" w:pos="8505"/>
        </w:tabs>
        <w:jc w:val="both"/>
        <w:rPr>
          <w:rFonts w:asciiTheme="majorHAnsi" w:hAnsiTheme="majorHAnsi"/>
        </w:rPr>
      </w:pPr>
      <w:r>
        <w:rPr>
          <w:rFonts w:asciiTheme="majorHAnsi" w:hAnsiTheme="majorHAnsi"/>
        </w:rPr>
        <w:t>The City received proposals from the following companies:</w:t>
      </w:r>
    </w:p>
    <w:p w:rsidR="00EC5EC0" w:rsidRDefault="00FD208E" w:rsidP="003340DE">
      <w:pPr>
        <w:pStyle w:val="ListParagraph"/>
        <w:numPr>
          <w:ilvl w:val="0"/>
          <w:numId w:val="5"/>
        </w:numPr>
        <w:tabs>
          <w:tab w:val="left" w:pos="8505"/>
        </w:tabs>
        <w:jc w:val="both"/>
        <w:rPr>
          <w:rFonts w:asciiTheme="majorHAnsi" w:hAnsiTheme="majorHAnsi"/>
        </w:rPr>
      </w:pPr>
      <w:r>
        <w:rPr>
          <w:rFonts w:asciiTheme="majorHAnsi" w:hAnsiTheme="majorHAnsi"/>
        </w:rPr>
        <w:t>Allied Waste</w:t>
      </w:r>
    </w:p>
    <w:p w:rsidR="00FD208E" w:rsidRDefault="00FD208E" w:rsidP="003340DE">
      <w:pPr>
        <w:pStyle w:val="ListParagraph"/>
        <w:numPr>
          <w:ilvl w:val="0"/>
          <w:numId w:val="5"/>
        </w:numPr>
        <w:tabs>
          <w:tab w:val="left" w:pos="8505"/>
        </w:tabs>
        <w:jc w:val="both"/>
        <w:rPr>
          <w:rFonts w:asciiTheme="majorHAnsi" w:hAnsiTheme="majorHAnsi"/>
        </w:rPr>
      </w:pPr>
      <w:r>
        <w:rPr>
          <w:rFonts w:asciiTheme="majorHAnsi" w:hAnsiTheme="majorHAnsi"/>
        </w:rPr>
        <w:t>Bernice Sanitation</w:t>
      </w:r>
    </w:p>
    <w:p w:rsidR="00FD208E" w:rsidRDefault="00FD208E" w:rsidP="003340DE">
      <w:pPr>
        <w:pStyle w:val="ListParagraph"/>
        <w:numPr>
          <w:ilvl w:val="0"/>
          <w:numId w:val="5"/>
        </w:numPr>
        <w:tabs>
          <w:tab w:val="left" w:pos="8505"/>
        </w:tabs>
        <w:jc w:val="both"/>
        <w:rPr>
          <w:rFonts w:asciiTheme="majorHAnsi" w:hAnsiTheme="majorHAnsi"/>
        </w:rPr>
      </w:pPr>
      <w:r>
        <w:rPr>
          <w:rFonts w:asciiTheme="majorHAnsi" w:hAnsiTheme="majorHAnsi"/>
        </w:rPr>
        <w:t>City of Grove</w:t>
      </w:r>
    </w:p>
    <w:p w:rsidR="00FD208E" w:rsidRDefault="00FD208E" w:rsidP="003340DE">
      <w:pPr>
        <w:tabs>
          <w:tab w:val="left" w:pos="8505"/>
        </w:tabs>
        <w:jc w:val="both"/>
        <w:rPr>
          <w:rFonts w:asciiTheme="majorHAnsi" w:hAnsiTheme="majorHAnsi"/>
        </w:rPr>
      </w:pPr>
      <w:r>
        <w:rPr>
          <w:rFonts w:asciiTheme="majorHAnsi" w:hAnsiTheme="majorHAnsi"/>
        </w:rPr>
        <w:t>Johnson presented and discussed in detail with the Council a low bidder tabulation sheet that included the single base rate per individual, and the single base rate plus various alternative options per individual. The single base rates per individual were presented as follows:</w:t>
      </w:r>
    </w:p>
    <w:p w:rsidR="00FD208E" w:rsidRDefault="00FD208E" w:rsidP="003340DE">
      <w:pPr>
        <w:pStyle w:val="ListParagraph"/>
        <w:numPr>
          <w:ilvl w:val="0"/>
          <w:numId w:val="6"/>
        </w:numPr>
        <w:tabs>
          <w:tab w:val="left" w:pos="8505"/>
        </w:tabs>
        <w:jc w:val="both"/>
        <w:rPr>
          <w:rFonts w:asciiTheme="majorHAnsi" w:hAnsiTheme="majorHAnsi"/>
        </w:rPr>
      </w:pPr>
      <w:r>
        <w:rPr>
          <w:rFonts w:asciiTheme="majorHAnsi" w:hAnsiTheme="majorHAnsi"/>
        </w:rPr>
        <w:t>Allied Waste -  $11.50 per month</w:t>
      </w:r>
    </w:p>
    <w:p w:rsidR="00FD208E" w:rsidRDefault="00FD208E" w:rsidP="003340DE">
      <w:pPr>
        <w:pStyle w:val="ListParagraph"/>
        <w:numPr>
          <w:ilvl w:val="0"/>
          <w:numId w:val="6"/>
        </w:numPr>
        <w:tabs>
          <w:tab w:val="left" w:pos="8505"/>
        </w:tabs>
        <w:jc w:val="both"/>
        <w:rPr>
          <w:rFonts w:asciiTheme="majorHAnsi" w:hAnsiTheme="majorHAnsi"/>
        </w:rPr>
      </w:pPr>
      <w:r>
        <w:rPr>
          <w:rFonts w:asciiTheme="majorHAnsi" w:hAnsiTheme="majorHAnsi"/>
        </w:rPr>
        <w:t>Bernice Sanitation - $10.83 per month</w:t>
      </w:r>
    </w:p>
    <w:p w:rsidR="00FD208E" w:rsidRDefault="00FD208E" w:rsidP="003340DE">
      <w:pPr>
        <w:pStyle w:val="ListParagraph"/>
        <w:numPr>
          <w:ilvl w:val="0"/>
          <w:numId w:val="6"/>
        </w:numPr>
        <w:tabs>
          <w:tab w:val="left" w:pos="8505"/>
        </w:tabs>
        <w:jc w:val="both"/>
        <w:rPr>
          <w:rFonts w:asciiTheme="majorHAnsi" w:hAnsiTheme="majorHAnsi"/>
        </w:rPr>
      </w:pPr>
      <w:r>
        <w:rPr>
          <w:rFonts w:asciiTheme="majorHAnsi" w:hAnsiTheme="majorHAnsi"/>
        </w:rPr>
        <w:t>City of Grove - $13.85 per month</w:t>
      </w:r>
    </w:p>
    <w:p w:rsidR="00FD208E" w:rsidRDefault="00FD208E" w:rsidP="003340DE">
      <w:pPr>
        <w:tabs>
          <w:tab w:val="left" w:pos="8505"/>
        </w:tabs>
        <w:jc w:val="both"/>
        <w:rPr>
          <w:rFonts w:asciiTheme="majorHAnsi" w:hAnsiTheme="majorHAnsi"/>
        </w:rPr>
      </w:pPr>
      <w:r>
        <w:rPr>
          <w:rFonts w:asciiTheme="majorHAnsi" w:hAnsiTheme="majorHAnsi"/>
        </w:rPr>
        <w:lastRenderedPageBreak/>
        <w:t>The Council entertained questions, comments and concerns from the following individuals:</w:t>
      </w:r>
    </w:p>
    <w:p w:rsidR="00FD208E" w:rsidRDefault="00FD208E" w:rsidP="003340DE">
      <w:pPr>
        <w:pStyle w:val="ListParagraph"/>
        <w:numPr>
          <w:ilvl w:val="0"/>
          <w:numId w:val="7"/>
        </w:numPr>
        <w:tabs>
          <w:tab w:val="left" w:pos="8505"/>
        </w:tabs>
        <w:jc w:val="both"/>
        <w:rPr>
          <w:rFonts w:asciiTheme="majorHAnsi" w:hAnsiTheme="majorHAnsi"/>
        </w:rPr>
      </w:pPr>
      <w:r>
        <w:rPr>
          <w:rFonts w:asciiTheme="majorHAnsi" w:hAnsiTheme="majorHAnsi"/>
        </w:rPr>
        <w:t xml:space="preserve">Jennifer </w:t>
      </w:r>
      <w:r w:rsidR="000B0888">
        <w:rPr>
          <w:rFonts w:asciiTheme="majorHAnsi" w:hAnsiTheme="majorHAnsi"/>
        </w:rPr>
        <w:t>Fagan</w:t>
      </w:r>
      <w:r>
        <w:rPr>
          <w:rFonts w:asciiTheme="majorHAnsi" w:hAnsiTheme="majorHAnsi"/>
        </w:rPr>
        <w:t xml:space="preserve"> – Allied Waste</w:t>
      </w:r>
    </w:p>
    <w:p w:rsidR="00FD208E" w:rsidRDefault="00FD208E" w:rsidP="003340DE">
      <w:pPr>
        <w:pStyle w:val="ListParagraph"/>
        <w:numPr>
          <w:ilvl w:val="0"/>
          <w:numId w:val="7"/>
        </w:numPr>
        <w:tabs>
          <w:tab w:val="left" w:pos="8505"/>
        </w:tabs>
        <w:jc w:val="both"/>
        <w:rPr>
          <w:rFonts w:asciiTheme="majorHAnsi" w:hAnsiTheme="majorHAnsi"/>
        </w:rPr>
      </w:pPr>
      <w:r>
        <w:rPr>
          <w:rFonts w:asciiTheme="majorHAnsi" w:hAnsiTheme="majorHAnsi"/>
        </w:rPr>
        <w:t>Judith Read – Resident</w:t>
      </w:r>
    </w:p>
    <w:p w:rsidR="00FD208E" w:rsidRDefault="00FD208E" w:rsidP="003340DE">
      <w:pPr>
        <w:pStyle w:val="ListParagraph"/>
        <w:numPr>
          <w:ilvl w:val="0"/>
          <w:numId w:val="7"/>
        </w:numPr>
        <w:tabs>
          <w:tab w:val="left" w:pos="8505"/>
        </w:tabs>
        <w:jc w:val="both"/>
        <w:rPr>
          <w:rFonts w:asciiTheme="majorHAnsi" w:hAnsiTheme="majorHAnsi"/>
        </w:rPr>
      </w:pPr>
      <w:r>
        <w:rPr>
          <w:rFonts w:asciiTheme="majorHAnsi" w:hAnsiTheme="majorHAnsi"/>
        </w:rPr>
        <w:t>Wayne Crouse – Bernice Sanitation</w:t>
      </w:r>
    </w:p>
    <w:p w:rsidR="00FD208E" w:rsidRDefault="00FD208E" w:rsidP="003340DE">
      <w:pPr>
        <w:tabs>
          <w:tab w:val="left" w:pos="8505"/>
        </w:tabs>
        <w:jc w:val="both"/>
        <w:rPr>
          <w:rFonts w:asciiTheme="majorHAnsi" w:hAnsiTheme="majorHAnsi"/>
        </w:rPr>
      </w:pPr>
      <w:r>
        <w:rPr>
          <w:rFonts w:asciiTheme="majorHAnsi" w:hAnsiTheme="majorHAnsi"/>
        </w:rPr>
        <w:t xml:space="preserve">The Council, Staff and participating audience discussed this item in detail. </w:t>
      </w:r>
      <w:r w:rsidR="000B0888">
        <w:rPr>
          <w:rFonts w:asciiTheme="majorHAnsi" w:hAnsiTheme="majorHAnsi"/>
        </w:rPr>
        <w:t xml:space="preserve">After no further discussion, Follis made the motion to award the Solid Waste Collection contract to Bernice Sanitation. Seconded by Davenport. AYE: Trumbull, Follis, Parham, Davenport and Trippensee. NAY: None. Motion carried. </w:t>
      </w:r>
    </w:p>
    <w:p w:rsidR="000B0888" w:rsidRDefault="000B0888" w:rsidP="003340DE">
      <w:pPr>
        <w:tabs>
          <w:tab w:val="left" w:pos="8505"/>
        </w:tabs>
        <w:jc w:val="both"/>
        <w:rPr>
          <w:rFonts w:asciiTheme="majorHAnsi" w:hAnsiTheme="majorHAnsi"/>
        </w:rPr>
      </w:pPr>
      <w:r>
        <w:rPr>
          <w:rFonts w:asciiTheme="majorHAnsi" w:hAnsiTheme="majorHAnsi"/>
        </w:rPr>
        <w:t>Trippensee opened the floor for discussion regarding the appointment of City Attorney. Johnson reported that the City advertised for proposals for this position, and received proposals from the following firms:</w:t>
      </w:r>
    </w:p>
    <w:p w:rsidR="000B0888" w:rsidRDefault="000B0888" w:rsidP="003340DE">
      <w:pPr>
        <w:pStyle w:val="ListParagraph"/>
        <w:numPr>
          <w:ilvl w:val="0"/>
          <w:numId w:val="8"/>
        </w:numPr>
        <w:tabs>
          <w:tab w:val="left" w:pos="8505"/>
        </w:tabs>
        <w:jc w:val="both"/>
        <w:rPr>
          <w:rFonts w:asciiTheme="majorHAnsi" w:hAnsiTheme="majorHAnsi"/>
        </w:rPr>
      </w:pPr>
      <w:r>
        <w:rPr>
          <w:rFonts w:asciiTheme="majorHAnsi" w:hAnsiTheme="majorHAnsi"/>
        </w:rPr>
        <w:t>Logan &amp; Lowry</w:t>
      </w:r>
    </w:p>
    <w:p w:rsidR="000B0888" w:rsidRDefault="000B0888" w:rsidP="003340DE">
      <w:pPr>
        <w:pStyle w:val="ListParagraph"/>
        <w:numPr>
          <w:ilvl w:val="0"/>
          <w:numId w:val="8"/>
        </w:numPr>
        <w:tabs>
          <w:tab w:val="left" w:pos="8505"/>
        </w:tabs>
        <w:jc w:val="both"/>
        <w:rPr>
          <w:rFonts w:asciiTheme="majorHAnsi" w:hAnsiTheme="majorHAnsi"/>
        </w:rPr>
      </w:pPr>
      <w:r>
        <w:rPr>
          <w:rFonts w:asciiTheme="majorHAnsi" w:hAnsiTheme="majorHAnsi"/>
        </w:rPr>
        <w:t>Kerr &amp; Kerr</w:t>
      </w:r>
    </w:p>
    <w:p w:rsidR="000B0888" w:rsidRDefault="000B0888" w:rsidP="003340DE">
      <w:pPr>
        <w:pStyle w:val="ListParagraph"/>
        <w:numPr>
          <w:ilvl w:val="0"/>
          <w:numId w:val="8"/>
        </w:numPr>
        <w:tabs>
          <w:tab w:val="left" w:pos="8505"/>
        </w:tabs>
        <w:jc w:val="both"/>
        <w:rPr>
          <w:rFonts w:asciiTheme="majorHAnsi" w:hAnsiTheme="majorHAnsi"/>
        </w:rPr>
      </w:pPr>
      <w:r>
        <w:rPr>
          <w:rFonts w:asciiTheme="majorHAnsi" w:hAnsiTheme="majorHAnsi"/>
        </w:rPr>
        <w:t>Watkins Law Office</w:t>
      </w:r>
    </w:p>
    <w:p w:rsidR="000B0888" w:rsidRDefault="006D152C" w:rsidP="003340DE">
      <w:pPr>
        <w:tabs>
          <w:tab w:val="left" w:pos="8505"/>
        </w:tabs>
        <w:jc w:val="both"/>
        <w:rPr>
          <w:rFonts w:asciiTheme="majorHAnsi" w:hAnsiTheme="majorHAnsi"/>
        </w:rPr>
      </w:pPr>
      <w:r>
        <w:rPr>
          <w:rFonts w:asciiTheme="majorHAnsi" w:hAnsiTheme="majorHAnsi"/>
        </w:rPr>
        <w:t xml:space="preserve">Parham made the motion to award the City Attorney proposed contract to Kerr &amp; Kerr. Seconded by Trumbull. AYE: Trumbull, Follis, Parham, Davenport and Trippensee. NAY: None. Motion carried. Johnson announced that he would negotiate a contract with Kerr &amp; Kerr for the Council approval. </w:t>
      </w:r>
    </w:p>
    <w:p w:rsidR="00F35EEB" w:rsidRDefault="006D152C" w:rsidP="003340DE">
      <w:pPr>
        <w:jc w:val="both"/>
        <w:rPr>
          <w:rFonts w:asciiTheme="majorHAnsi" w:hAnsiTheme="majorHAnsi"/>
        </w:rPr>
      </w:pPr>
      <w:r w:rsidRPr="002046AA">
        <w:rPr>
          <w:rFonts w:asciiTheme="majorHAnsi" w:hAnsiTheme="majorHAnsi"/>
          <w:b/>
          <w:u w:val="single"/>
        </w:rPr>
        <w:t>WARD REPORTS</w:t>
      </w:r>
      <w:r>
        <w:rPr>
          <w:rFonts w:asciiTheme="majorHAnsi" w:hAnsiTheme="majorHAnsi"/>
        </w:rPr>
        <w:t>:</w:t>
      </w:r>
    </w:p>
    <w:p w:rsidR="006D152C" w:rsidRDefault="006D152C" w:rsidP="003340DE">
      <w:pPr>
        <w:jc w:val="both"/>
        <w:rPr>
          <w:rFonts w:asciiTheme="majorHAnsi" w:hAnsiTheme="majorHAnsi"/>
        </w:rPr>
      </w:pPr>
      <w:r>
        <w:rPr>
          <w:rFonts w:asciiTheme="majorHAnsi" w:hAnsiTheme="majorHAnsi"/>
        </w:rPr>
        <w:t xml:space="preserve">Parham reported that the City of Grove Building Permits </w:t>
      </w:r>
      <w:r w:rsidR="002046AA">
        <w:rPr>
          <w:rFonts w:asciiTheme="majorHAnsi" w:hAnsiTheme="majorHAnsi"/>
        </w:rPr>
        <w:t>is indicating an increase in housing construction.</w:t>
      </w:r>
    </w:p>
    <w:p w:rsidR="002046AA" w:rsidRDefault="002046AA" w:rsidP="003340DE">
      <w:pPr>
        <w:jc w:val="both"/>
        <w:rPr>
          <w:rFonts w:asciiTheme="majorHAnsi" w:hAnsiTheme="majorHAnsi"/>
        </w:rPr>
      </w:pPr>
      <w:r>
        <w:rPr>
          <w:rFonts w:asciiTheme="majorHAnsi" w:hAnsiTheme="majorHAnsi"/>
        </w:rPr>
        <w:t xml:space="preserve">Parham reported that the State of Oklahoma has dropped their lawsuit at the County level pertaining to the jail overcrowding. </w:t>
      </w:r>
    </w:p>
    <w:p w:rsidR="002046AA" w:rsidRDefault="002046AA" w:rsidP="003340DE">
      <w:pPr>
        <w:jc w:val="both"/>
        <w:rPr>
          <w:rFonts w:asciiTheme="majorHAnsi" w:hAnsiTheme="majorHAnsi"/>
        </w:rPr>
      </w:pPr>
      <w:r>
        <w:rPr>
          <w:rFonts w:asciiTheme="majorHAnsi" w:hAnsiTheme="majorHAnsi"/>
        </w:rPr>
        <w:t>Parham and Trippensee expressed their personal thanks to Logan &amp; Lowry for their years of service to the City of Grove.</w:t>
      </w:r>
    </w:p>
    <w:p w:rsidR="002046AA" w:rsidRDefault="002046AA" w:rsidP="003340DE">
      <w:pPr>
        <w:jc w:val="both"/>
        <w:rPr>
          <w:rFonts w:asciiTheme="majorHAnsi" w:hAnsiTheme="majorHAnsi"/>
        </w:rPr>
      </w:pPr>
      <w:r>
        <w:rPr>
          <w:rFonts w:asciiTheme="majorHAnsi" w:hAnsiTheme="majorHAnsi"/>
        </w:rPr>
        <w:t>Trippensee reported that the back northeast corner of the Grove Public Library is in need of additional lighting.</w:t>
      </w:r>
    </w:p>
    <w:p w:rsidR="002046AA" w:rsidRDefault="002046AA" w:rsidP="003340DE">
      <w:pPr>
        <w:jc w:val="both"/>
        <w:rPr>
          <w:rFonts w:asciiTheme="majorHAnsi" w:hAnsiTheme="majorHAnsi"/>
        </w:rPr>
      </w:pPr>
      <w:r>
        <w:rPr>
          <w:rFonts w:asciiTheme="majorHAnsi" w:hAnsiTheme="majorHAnsi"/>
        </w:rPr>
        <w:t xml:space="preserve">At 7:11 PM Follis made the motion to adjourn. Seconded by Parham. AYE: Trumbull, Follis, Parham, Davenport and Trippensee. NAY: None. Motion carried. </w:t>
      </w:r>
    </w:p>
    <w:p w:rsidR="002046AA" w:rsidRDefault="002046AA" w:rsidP="003340DE">
      <w:pPr>
        <w:jc w:val="both"/>
        <w:rPr>
          <w:rFonts w:asciiTheme="majorHAnsi" w:hAnsiTheme="majorHAnsi"/>
        </w:rPr>
      </w:pPr>
    </w:p>
    <w:p w:rsidR="002046AA" w:rsidRPr="006D152C" w:rsidRDefault="002046AA" w:rsidP="003340DE">
      <w:pPr>
        <w:jc w:val="both"/>
        <w:rPr>
          <w:rFonts w:asciiTheme="majorHAnsi" w:hAnsiTheme="majorHAnsi"/>
        </w:rPr>
      </w:pPr>
    </w:p>
    <w:p w:rsidR="00F35EEB" w:rsidRPr="00696803" w:rsidRDefault="00F35EEB" w:rsidP="003340DE">
      <w:pPr>
        <w:jc w:val="both"/>
        <w:rPr>
          <w:rFonts w:asciiTheme="majorHAnsi" w:hAnsiTheme="majorHAnsi"/>
        </w:rPr>
      </w:pPr>
    </w:p>
    <w:p w:rsidR="00F35EEB" w:rsidRPr="00696803" w:rsidRDefault="00F35EEB" w:rsidP="003340DE">
      <w:pPr>
        <w:jc w:val="both"/>
        <w:rPr>
          <w:rFonts w:asciiTheme="majorHAnsi" w:hAnsiTheme="majorHAnsi"/>
        </w:rPr>
      </w:pPr>
    </w:p>
    <w:sectPr w:rsidR="00F35EEB" w:rsidRPr="00696803" w:rsidSect="00DA014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DB" w:rsidRDefault="00EB31DB" w:rsidP="003340DE">
      <w:pPr>
        <w:spacing w:after="0" w:line="240" w:lineRule="auto"/>
      </w:pPr>
      <w:r>
        <w:separator/>
      </w:r>
    </w:p>
  </w:endnote>
  <w:endnote w:type="continuationSeparator" w:id="0">
    <w:p w:rsidR="00EB31DB" w:rsidRDefault="00EB31DB" w:rsidP="00334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876"/>
      <w:docPartObj>
        <w:docPartGallery w:val="Page Numbers (Bottom of Page)"/>
        <w:docPartUnique/>
      </w:docPartObj>
    </w:sdtPr>
    <w:sdtContent>
      <w:p w:rsidR="003340DE" w:rsidRDefault="003340DE">
        <w:pPr>
          <w:pStyle w:val="Footer"/>
          <w:jc w:val="center"/>
        </w:pPr>
        <w:fldSimple w:instr=" PAGE   \* MERGEFORMAT ">
          <w:r w:rsidR="009B11EB">
            <w:rPr>
              <w:noProof/>
            </w:rPr>
            <w:t>3</w:t>
          </w:r>
        </w:fldSimple>
      </w:p>
    </w:sdtContent>
  </w:sdt>
  <w:p w:rsidR="003340DE" w:rsidRDefault="00334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DB" w:rsidRDefault="00EB31DB" w:rsidP="003340DE">
      <w:pPr>
        <w:spacing w:after="0" w:line="240" w:lineRule="auto"/>
      </w:pPr>
      <w:r>
        <w:separator/>
      </w:r>
    </w:p>
  </w:footnote>
  <w:footnote w:type="continuationSeparator" w:id="0">
    <w:p w:rsidR="00EB31DB" w:rsidRDefault="00EB31DB" w:rsidP="00334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361"/>
    <w:multiLevelType w:val="hybridMultilevel"/>
    <w:tmpl w:val="DA70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D6372"/>
    <w:multiLevelType w:val="hybridMultilevel"/>
    <w:tmpl w:val="8D2C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95F5B55"/>
    <w:multiLevelType w:val="hybridMultilevel"/>
    <w:tmpl w:val="0AD8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561FB"/>
    <w:multiLevelType w:val="hybridMultilevel"/>
    <w:tmpl w:val="312A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E667A7"/>
    <w:multiLevelType w:val="hybridMultilevel"/>
    <w:tmpl w:val="8F4E1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95B6A"/>
    <w:multiLevelType w:val="hybridMultilevel"/>
    <w:tmpl w:val="7F1A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40539"/>
    <w:rsid w:val="00040539"/>
    <w:rsid w:val="000B0888"/>
    <w:rsid w:val="001948F8"/>
    <w:rsid w:val="002046AA"/>
    <w:rsid w:val="0026307A"/>
    <w:rsid w:val="003340DE"/>
    <w:rsid w:val="0066026B"/>
    <w:rsid w:val="00696803"/>
    <w:rsid w:val="006D152C"/>
    <w:rsid w:val="0070785A"/>
    <w:rsid w:val="007467D5"/>
    <w:rsid w:val="009B11EB"/>
    <w:rsid w:val="00BE44F2"/>
    <w:rsid w:val="00C70F61"/>
    <w:rsid w:val="00CF63DF"/>
    <w:rsid w:val="00D90981"/>
    <w:rsid w:val="00DA0141"/>
    <w:rsid w:val="00EB31DB"/>
    <w:rsid w:val="00EC5EC0"/>
    <w:rsid w:val="00F35EEB"/>
    <w:rsid w:val="00FD2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E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204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AA"/>
    <w:rPr>
      <w:rFonts w:ascii="Tahoma" w:hAnsi="Tahoma" w:cs="Tahoma"/>
      <w:sz w:val="16"/>
      <w:szCs w:val="16"/>
    </w:rPr>
  </w:style>
  <w:style w:type="paragraph" w:styleId="Header">
    <w:name w:val="header"/>
    <w:basedOn w:val="Normal"/>
    <w:link w:val="HeaderChar"/>
    <w:uiPriority w:val="99"/>
    <w:semiHidden/>
    <w:unhideWhenUsed/>
    <w:rsid w:val="003340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0DE"/>
  </w:style>
  <w:style w:type="paragraph" w:styleId="Footer">
    <w:name w:val="footer"/>
    <w:basedOn w:val="Normal"/>
    <w:link w:val="FooterChar"/>
    <w:uiPriority w:val="99"/>
    <w:unhideWhenUsed/>
    <w:rsid w:val="0033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2010-10-13T13:21:00Z</cp:lastPrinted>
  <dcterms:created xsi:type="dcterms:W3CDTF">2010-10-12T12:48:00Z</dcterms:created>
  <dcterms:modified xsi:type="dcterms:W3CDTF">2010-10-13T13:21:00Z</dcterms:modified>
</cp:coreProperties>
</file>