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2A" w:rsidRPr="00FC70A7" w:rsidRDefault="002002EE" w:rsidP="00FC70A7">
      <w:pPr>
        <w:spacing w:after="0" w:line="240" w:lineRule="auto"/>
        <w:jc w:val="center"/>
        <w:rPr>
          <w:rFonts w:asciiTheme="majorHAnsi" w:hAnsiTheme="majorHAnsi"/>
          <w:b/>
        </w:rPr>
      </w:pPr>
      <w:r w:rsidRPr="00FC70A7">
        <w:rPr>
          <w:rFonts w:asciiTheme="majorHAnsi" w:hAnsiTheme="majorHAnsi"/>
          <w:b/>
        </w:rPr>
        <w:t>GROVE CITY COUNCIL</w:t>
      </w:r>
    </w:p>
    <w:p w:rsidR="002002EE" w:rsidRPr="00FC70A7" w:rsidRDefault="002002EE" w:rsidP="00FC70A7">
      <w:pPr>
        <w:spacing w:after="0" w:line="240" w:lineRule="auto"/>
        <w:jc w:val="center"/>
        <w:rPr>
          <w:rFonts w:asciiTheme="majorHAnsi" w:hAnsiTheme="majorHAnsi"/>
          <w:b/>
        </w:rPr>
      </w:pPr>
      <w:r w:rsidRPr="00FC70A7">
        <w:rPr>
          <w:rFonts w:asciiTheme="majorHAnsi" w:hAnsiTheme="majorHAnsi"/>
          <w:b/>
        </w:rPr>
        <w:t>REGULAR MEETING</w:t>
      </w:r>
    </w:p>
    <w:p w:rsidR="002002EE" w:rsidRPr="00FC70A7" w:rsidRDefault="002002EE" w:rsidP="00FC70A7">
      <w:pPr>
        <w:spacing w:after="0" w:line="240" w:lineRule="auto"/>
        <w:jc w:val="center"/>
        <w:rPr>
          <w:rFonts w:asciiTheme="majorHAnsi" w:hAnsiTheme="majorHAnsi"/>
          <w:b/>
        </w:rPr>
      </w:pPr>
      <w:r w:rsidRPr="00FC70A7">
        <w:rPr>
          <w:rFonts w:asciiTheme="majorHAnsi" w:hAnsiTheme="majorHAnsi"/>
          <w:b/>
        </w:rPr>
        <w:t>TUESDAY, SEPTEMBER 7, 2010</w:t>
      </w:r>
    </w:p>
    <w:p w:rsidR="002002EE" w:rsidRPr="00FC70A7" w:rsidRDefault="002002EE" w:rsidP="00FC70A7">
      <w:pPr>
        <w:spacing w:after="0" w:line="240" w:lineRule="auto"/>
        <w:jc w:val="center"/>
        <w:rPr>
          <w:rFonts w:asciiTheme="majorHAnsi" w:hAnsiTheme="majorHAnsi"/>
          <w:b/>
        </w:rPr>
      </w:pPr>
      <w:r w:rsidRPr="00FC70A7">
        <w:rPr>
          <w:rFonts w:asciiTheme="majorHAnsi" w:hAnsiTheme="majorHAnsi"/>
          <w:b/>
        </w:rPr>
        <w:t>6:00 PM</w:t>
      </w:r>
    </w:p>
    <w:p w:rsidR="002002EE" w:rsidRPr="00FC70A7" w:rsidRDefault="002002EE" w:rsidP="00FC70A7">
      <w:pPr>
        <w:spacing w:after="0"/>
        <w:jc w:val="center"/>
        <w:rPr>
          <w:rFonts w:asciiTheme="majorHAnsi" w:hAnsiTheme="majorHAnsi"/>
        </w:rPr>
      </w:pPr>
    </w:p>
    <w:p w:rsidR="002002EE" w:rsidRPr="00FC70A7" w:rsidRDefault="002002EE" w:rsidP="00FC70A7">
      <w:pPr>
        <w:jc w:val="both"/>
        <w:rPr>
          <w:rFonts w:asciiTheme="majorHAnsi" w:hAnsiTheme="majorHAnsi"/>
        </w:rPr>
      </w:pPr>
      <w:r w:rsidRPr="00FC70A7">
        <w:rPr>
          <w:rFonts w:asciiTheme="majorHAnsi" w:hAnsiTheme="majorHAnsi"/>
        </w:rPr>
        <w:t xml:space="preserve">The Grove City Council met in regular session on Tuesday, September 7, 2010 at 6:00 PM with Vice-Mayor Marty Follis presiding. Members present were Ed Trumbull, Larry Parham and Mike Davenport. Member Gary Trippensee was absent. Also present was City Manager, Bruce Johnson; Attorney, Dave Jones; City Treasurer, Lisa Allred; Public Works Director, Jack Bower and City Clerk, Bonnie Buzzard. Assistant City Manager, Debbie Bottoroff was absent. </w:t>
      </w:r>
    </w:p>
    <w:p w:rsidR="002002EE" w:rsidRPr="00FC70A7" w:rsidRDefault="002002EE" w:rsidP="00FC70A7">
      <w:pPr>
        <w:jc w:val="both"/>
        <w:rPr>
          <w:rFonts w:asciiTheme="majorHAnsi" w:hAnsiTheme="majorHAnsi"/>
        </w:rPr>
      </w:pPr>
      <w:r w:rsidRPr="00FC70A7">
        <w:rPr>
          <w:rFonts w:asciiTheme="majorHAnsi" w:hAnsiTheme="majorHAnsi"/>
          <w:b/>
          <w:u w:val="single"/>
        </w:rPr>
        <w:t>PUBLIC COMMENTS</w:t>
      </w:r>
      <w:r w:rsidRPr="00FC70A7">
        <w:rPr>
          <w:rFonts w:asciiTheme="majorHAnsi" w:hAnsiTheme="majorHAnsi"/>
        </w:rPr>
        <w:t>:</w:t>
      </w:r>
    </w:p>
    <w:p w:rsidR="00987A34" w:rsidRPr="00FC70A7" w:rsidRDefault="002002EE" w:rsidP="00FC70A7">
      <w:pPr>
        <w:jc w:val="both"/>
        <w:rPr>
          <w:rFonts w:asciiTheme="majorHAnsi" w:hAnsiTheme="majorHAnsi"/>
        </w:rPr>
      </w:pPr>
      <w:r w:rsidRPr="00FC70A7">
        <w:rPr>
          <w:rFonts w:asciiTheme="majorHAnsi" w:hAnsiTheme="majorHAnsi"/>
        </w:rPr>
        <w:t>Brian Welde – Spatial Data Research, Inc.</w:t>
      </w:r>
      <w:r w:rsidR="001818E6" w:rsidRPr="00FC70A7">
        <w:rPr>
          <w:rFonts w:asciiTheme="majorHAnsi" w:hAnsiTheme="majorHAnsi"/>
        </w:rPr>
        <w:t>, addressed</w:t>
      </w:r>
      <w:r w:rsidRPr="00FC70A7">
        <w:rPr>
          <w:rFonts w:asciiTheme="majorHAnsi" w:hAnsiTheme="majorHAnsi"/>
        </w:rPr>
        <w:t xml:space="preserve"> the Council with a status update on the </w:t>
      </w:r>
      <w:r w:rsidR="00987A34" w:rsidRPr="00FC70A7">
        <w:rPr>
          <w:rFonts w:asciiTheme="majorHAnsi" w:hAnsiTheme="majorHAnsi"/>
        </w:rPr>
        <w:t xml:space="preserve">GIS 911Mapping project. Welde presented and discussed in detail </w:t>
      </w:r>
      <w:r w:rsidR="00FC70A7" w:rsidRPr="00FC70A7">
        <w:rPr>
          <w:rFonts w:asciiTheme="majorHAnsi" w:hAnsiTheme="majorHAnsi"/>
        </w:rPr>
        <w:t xml:space="preserve">with the Council and Staff </w:t>
      </w:r>
      <w:r w:rsidR="00987A34" w:rsidRPr="00FC70A7">
        <w:rPr>
          <w:rFonts w:asciiTheme="majorHAnsi" w:hAnsiTheme="majorHAnsi"/>
        </w:rPr>
        <w:t>the following project fields:</w:t>
      </w:r>
    </w:p>
    <w:p w:rsidR="002002EE"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Addressing Project Goals</w:t>
      </w:r>
    </w:p>
    <w:p w:rsidR="00987A34"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Addressing Plan</w:t>
      </w:r>
    </w:p>
    <w:p w:rsidR="00987A34"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Deliverables</w:t>
      </w:r>
    </w:p>
    <w:p w:rsidR="00987A34"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Methodology</w:t>
      </w:r>
    </w:p>
    <w:p w:rsidR="00987A34"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Source Data</w:t>
      </w:r>
    </w:p>
    <w:p w:rsidR="00987A34"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Field Data Collection</w:t>
      </w:r>
    </w:p>
    <w:p w:rsidR="00987A34"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Resolve Data Issues, and</w:t>
      </w:r>
    </w:p>
    <w:p w:rsidR="00987A34" w:rsidRPr="00FC70A7" w:rsidRDefault="00987A34" w:rsidP="00FC70A7">
      <w:pPr>
        <w:pStyle w:val="ListParagraph"/>
        <w:numPr>
          <w:ilvl w:val="0"/>
          <w:numId w:val="1"/>
        </w:numPr>
        <w:jc w:val="both"/>
        <w:rPr>
          <w:rFonts w:asciiTheme="majorHAnsi" w:hAnsiTheme="majorHAnsi"/>
        </w:rPr>
      </w:pPr>
      <w:r w:rsidRPr="00FC70A7">
        <w:rPr>
          <w:rFonts w:asciiTheme="majorHAnsi" w:hAnsiTheme="majorHAnsi"/>
        </w:rPr>
        <w:t>Contract Deliverables</w:t>
      </w:r>
    </w:p>
    <w:p w:rsidR="00987A34" w:rsidRPr="00FC70A7" w:rsidRDefault="00987A34" w:rsidP="00FC70A7">
      <w:pPr>
        <w:jc w:val="both"/>
        <w:rPr>
          <w:rFonts w:asciiTheme="majorHAnsi" w:hAnsiTheme="majorHAnsi"/>
        </w:rPr>
      </w:pPr>
      <w:r w:rsidRPr="00FC70A7">
        <w:rPr>
          <w:rFonts w:asciiTheme="majorHAnsi" w:hAnsiTheme="majorHAnsi"/>
        </w:rPr>
        <w:t>Welde’s presentation lasted for approximately 15 minutes.</w:t>
      </w:r>
    </w:p>
    <w:p w:rsidR="00987A34" w:rsidRPr="00FC70A7" w:rsidRDefault="00987A34" w:rsidP="00FC70A7">
      <w:pPr>
        <w:jc w:val="both"/>
        <w:rPr>
          <w:rFonts w:asciiTheme="majorHAnsi" w:hAnsiTheme="majorHAnsi"/>
        </w:rPr>
      </w:pPr>
      <w:r w:rsidRPr="00FC70A7">
        <w:rPr>
          <w:rFonts w:asciiTheme="majorHAnsi" w:hAnsiTheme="majorHAnsi"/>
        </w:rPr>
        <w:t>Dave Helms addressed the Council to report on the upcoming Pelican Festival events. Helms discussed the various road closings, barricades, and the parade route. Helms noted that he would have all the information available for the City Council at the next regular scheduled meeting for consideration at that time.</w:t>
      </w:r>
    </w:p>
    <w:p w:rsidR="00987A34" w:rsidRPr="00FC70A7" w:rsidRDefault="00E421EC" w:rsidP="00FC70A7">
      <w:pPr>
        <w:jc w:val="both"/>
        <w:rPr>
          <w:rFonts w:asciiTheme="majorHAnsi" w:hAnsiTheme="majorHAnsi"/>
        </w:rPr>
      </w:pPr>
      <w:r w:rsidRPr="00FC70A7">
        <w:rPr>
          <w:rFonts w:asciiTheme="majorHAnsi" w:hAnsiTheme="majorHAnsi"/>
        </w:rPr>
        <w:t>At 6:17 PM Davenport made the motion to open the Public Hearing regarding the request for annexation from the Grove Economic Development Authority of the following described property:</w:t>
      </w:r>
    </w:p>
    <w:p w:rsidR="00963014" w:rsidRPr="00FC70A7" w:rsidRDefault="001818E6" w:rsidP="00FC70A7">
      <w:pPr>
        <w:pStyle w:val="ListParagraph"/>
        <w:ind w:left="1080" w:hanging="1080"/>
        <w:jc w:val="center"/>
        <w:rPr>
          <w:rFonts w:asciiTheme="majorHAnsi" w:hAnsiTheme="majorHAnsi"/>
        </w:rPr>
      </w:pPr>
      <w:r w:rsidRPr="00FC70A7">
        <w:rPr>
          <w:rFonts w:asciiTheme="majorHAnsi" w:hAnsiTheme="majorHAnsi"/>
        </w:rPr>
        <w:t>Legal Description</w:t>
      </w:r>
    </w:p>
    <w:p w:rsidR="00A67C54" w:rsidRPr="00FC70A7" w:rsidRDefault="001818E6" w:rsidP="00FC70A7">
      <w:pPr>
        <w:pStyle w:val="ListParagraph"/>
        <w:ind w:left="0"/>
        <w:jc w:val="both"/>
        <w:rPr>
          <w:rFonts w:asciiTheme="majorHAnsi" w:hAnsiTheme="majorHAnsi" w:cs="Calibri"/>
        </w:rPr>
      </w:pPr>
      <w:r w:rsidRPr="00FC70A7">
        <w:rPr>
          <w:rFonts w:asciiTheme="majorHAnsi" w:hAnsiTheme="majorHAnsi"/>
        </w:rPr>
        <w:t>Part of the N ½ SW ¼ of Section 34, Township 25 North, Range 24 East, Delaware County, Oklahoma, being more particularly described as follows: beginning at the SW corner of the NW ¼ SW ¼; thence N 89</w:t>
      </w:r>
      <w:r w:rsidRPr="00FC70A7">
        <w:rPr>
          <w:rFonts w:asciiTheme="majorHAnsi" w:hAnsi="Arial" w:cs="Arial"/>
        </w:rPr>
        <w:t>◦</w:t>
      </w:r>
      <w:r w:rsidRPr="00FC70A7">
        <w:rPr>
          <w:rFonts w:asciiTheme="majorHAnsi" w:hAnsiTheme="majorHAnsi" w:cs="Calibri"/>
        </w:rPr>
        <w:t xml:space="preserve">58’83” East 1322.22 feet; thence N </w:t>
      </w:r>
      <w:r w:rsidRPr="00FC70A7">
        <w:rPr>
          <w:rFonts w:asciiTheme="majorHAnsi" w:hAnsiTheme="majorHAnsi"/>
        </w:rPr>
        <w:t>89</w:t>
      </w:r>
      <w:r w:rsidRPr="00FC70A7">
        <w:rPr>
          <w:rFonts w:asciiTheme="majorHAnsi" w:hAnsi="Arial" w:cs="Arial"/>
        </w:rPr>
        <w:t>◦</w:t>
      </w:r>
      <w:r w:rsidRPr="00FC70A7">
        <w:rPr>
          <w:rFonts w:asciiTheme="majorHAnsi" w:hAnsiTheme="majorHAnsi"/>
        </w:rPr>
        <w:t>58’36” East 1237.23 feet; thence N 08</w:t>
      </w:r>
      <w:r w:rsidRPr="00FC70A7">
        <w:rPr>
          <w:rFonts w:asciiTheme="majorHAnsi" w:hAnsi="Arial" w:cs="Arial"/>
        </w:rPr>
        <w:t>◦</w:t>
      </w:r>
      <w:r w:rsidRPr="00FC70A7">
        <w:rPr>
          <w:rFonts w:asciiTheme="majorHAnsi" w:hAnsiTheme="majorHAnsi" w:cs="Calibri"/>
        </w:rPr>
        <w:t>31’22” West 402.14 feet; thence N 85</w:t>
      </w:r>
      <w:r w:rsidRPr="00FC70A7">
        <w:rPr>
          <w:rFonts w:asciiTheme="majorHAnsi" w:hAnsi="Arial" w:cs="Arial"/>
        </w:rPr>
        <w:t>◦</w:t>
      </w:r>
      <w:r w:rsidRPr="00FC70A7">
        <w:rPr>
          <w:rFonts w:asciiTheme="majorHAnsi" w:hAnsiTheme="majorHAnsi" w:cs="Calibri"/>
        </w:rPr>
        <w:t>20’36” West 287.03 feet; thence N 52</w:t>
      </w:r>
      <w:r w:rsidRPr="00FC70A7">
        <w:rPr>
          <w:rFonts w:asciiTheme="majorHAnsi" w:hAnsi="Arial" w:cs="Arial"/>
        </w:rPr>
        <w:t>◦</w:t>
      </w:r>
      <w:r w:rsidRPr="00FC70A7">
        <w:rPr>
          <w:rFonts w:asciiTheme="majorHAnsi" w:hAnsiTheme="majorHAnsi" w:cs="Calibri"/>
        </w:rPr>
        <w:t>21’14” West 106.55 feet; thence N 20</w:t>
      </w:r>
      <w:r w:rsidRPr="00FC70A7">
        <w:rPr>
          <w:rFonts w:asciiTheme="majorHAnsi" w:hAnsi="Arial" w:cs="Arial"/>
        </w:rPr>
        <w:t>◦</w:t>
      </w:r>
      <w:r w:rsidRPr="00FC70A7">
        <w:rPr>
          <w:rFonts w:asciiTheme="majorHAnsi" w:hAnsiTheme="majorHAnsi" w:cs="Calibri"/>
        </w:rPr>
        <w:t xml:space="preserve">09’57” </w:t>
      </w:r>
      <w:r w:rsidR="00FF4353" w:rsidRPr="00FC70A7">
        <w:rPr>
          <w:rFonts w:asciiTheme="majorHAnsi" w:hAnsiTheme="majorHAnsi" w:cs="Calibri"/>
        </w:rPr>
        <w:t>W</w:t>
      </w:r>
      <w:r w:rsidRPr="00FC70A7">
        <w:rPr>
          <w:rFonts w:asciiTheme="majorHAnsi" w:hAnsiTheme="majorHAnsi" w:cs="Calibri"/>
        </w:rPr>
        <w:t xml:space="preserve">est 303.90 feet; thence </w:t>
      </w:r>
      <w:r w:rsidR="00FF4353" w:rsidRPr="00FC70A7">
        <w:rPr>
          <w:rFonts w:asciiTheme="majorHAnsi" w:hAnsiTheme="majorHAnsi" w:cs="Calibri"/>
        </w:rPr>
        <w:t>N</w:t>
      </w:r>
      <w:r w:rsidRPr="00FC70A7">
        <w:rPr>
          <w:rFonts w:asciiTheme="majorHAnsi" w:hAnsiTheme="majorHAnsi" w:cs="Calibri"/>
        </w:rPr>
        <w:t xml:space="preserve"> 37</w:t>
      </w:r>
      <w:r w:rsidRPr="00FC70A7">
        <w:rPr>
          <w:rFonts w:asciiTheme="majorHAnsi" w:hAnsi="Arial" w:cs="Arial"/>
        </w:rPr>
        <w:t>◦</w:t>
      </w:r>
      <w:r w:rsidRPr="00FC70A7">
        <w:rPr>
          <w:rFonts w:asciiTheme="majorHAnsi" w:hAnsiTheme="majorHAnsi" w:cs="Calibri"/>
        </w:rPr>
        <w:t xml:space="preserve">37’00” </w:t>
      </w:r>
      <w:r w:rsidR="00FF4353" w:rsidRPr="00FC70A7">
        <w:rPr>
          <w:rFonts w:asciiTheme="majorHAnsi" w:hAnsiTheme="majorHAnsi" w:cs="Calibri"/>
        </w:rPr>
        <w:t>W</w:t>
      </w:r>
      <w:r w:rsidRPr="00FC70A7">
        <w:rPr>
          <w:rFonts w:asciiTheme="majorHAnsi" w:hAnsiTheme="majorHAnsi" w:cs="Calibri"/>
        </w:rPr>
        <w:t xml:space="preserve">est 247.36 feet; thence </w:t>
      </w:r>
      <w:r w:rsidR="00FF4353" w:rsidRPr="00FC70A7">
        <w:rPr>
          <w:rFonts w:asciiTheme="majorHAnsi" w:hAnsiTheme="majorHAnsi" w:cs="Calibri"/>
        </w:rPr>
        <w:t>N</w:t>
      </w:r>
      <w:r w:rsidRPr="00FC70A7">
        <w:rPr>
          <w:rFonts w:asciiTheme="majorHAnsi" w:hAnsiTheme="majorHAnsi" w:cs="Calibri"/>
        </w:rPr>
        <w:t xml:space="preserve"> 23</w:t>
      </w:r>
      <w:r w:rsidRPr="00FC70A7">
        <w:rPr>
          <w:rFonts w:asciiTheme="majorHAnsi" w:hAnsi="Arial" w:cs="Arial"/>
        </w:rPr>
        <w:t>◦</w:t>
      </w:r>
      <w:r w:rsidRPr="00FC70A7">
        <w:rPr>
          <w:rFonts w:asciiTheme="majorHAnsi" w:hAnsiTheme="majorHAnsi" w:cs="Calibri"/>
        </w:rPr>
        <w:t xml:space="preserve">43’25” </w:t>
      </w:r>
      <w:r w:rsidR="00FF4353" w:rsidRPr="00FC70A7">
        <w:rPr>
          <w:rFonts w:asciiTheme="majorHAnsi" w:hAnsiTheme="majorHAnsi" w:cs="Calibri"/>
        </w:rPr>
        <w:t>W</w:t>
      </w:r>
      <w:r w:rsidRPr="00FC70A7">
        <w:rPr>
          <w:rFonts w:asciiTheme="majorHAnsi" w:hAnsiTheme="majorHAnsi" w:cs="Calibri"/>
        </w:rPr>
        <w:t xml:space="preserve">est 125.06 feet; thence </w:t>
      </w:r>
      <w:r w:rsidR="00FF4353" w:rsidRPr="00FC70A7">
        <w:rPr>
          <w:rFonts w:asciiTheme="majorHAnsi" w:hAnsiTheme="majorHAnsi" w:cs="Calibri"/>
        </w:rPr>
        <w:t>N</w:t>
      </w:r>
      <w:r w:rsidRPr="00FC70A7">
        <w:rPr>
          <w:rFonts w:asciiTheme="majorHAnsi" w:hAnsiTheme="majorHAnsi" w:cs="Calibri"/>
        </w:rPr>
        <w:t xml:space="preserve"> 75</w:t>
      </w:r>
      <w:r w:rsidRPr="00FC70A7">
        <w:rPr>
          <w:rFonts w:asciiTheme="majorHAnsi" w:hAnsi="Arial" w:cs="Arial"/>
        </w:rPr>
        <w:t>◦</w:t>
      </w:r>
      <w:r w:rsidRPr="00FC70A7">
        <w:rPr>
          <w:rFonts w:asciiTheme="majorHAnsi" w:hAnsiTheme="majorHAnsi" w:cs="Calibri"/>
        </w:rPr>
        <w:t xml:space="preserve">23’32” </w:t>
      </w:r>
      <w:r w:rsidR="00FF4353" w:rsidRPr="00FC70A7">
        <w:rPr>
          <w:rFonts w:asciiTheme="majorHAnsi" w:hAnsiTheme="majorHAnsi" w:cs="Calibri"/>
        </w:rPr>
        <w:t>W</w:t>
      </w:r>
      <w:r w:rsidRPr="00FC70A7">
        <w:rPr>
          <w:rFonts w:asciiTheme="majorHAnsi" w:hAnsiTheme="majorHAnsi" w:cs="Calibri"/>
        </w:rPr>
        <w:t xml:space="preserve">est 118.76 feet; thence </w:t>
      </w:r>
      <w:r w:rsidR="00FF4353" w:rsidRPr="00FC70A7">
        <w:rPr>
          <w:rFonts w:asciiTheme="majorHAnsi" w:hAnsiTheme="majorHAnsi" w:cs="Calibri"/>
        </w:rPr>
        <w:t>N</w:t>
      </w:r>
      <w:r w:rsidRPr="00FC70A7">
        <w:rPr>
          <w:rFonts w:asciiTheme="majorHAnsi" w:hAnsiTheme="majorHAnsi" w:cs="Calibri"/>
        </w:rPr>
        <w:t xml:space="preserve"> 14</w:t>
      </w:r>
      <w:r w:rsidRPr="00FC70A7">
        <w:rPr>
          <w:rFonts w:asciiTheme="majorHAnsi" w:hAnsi="Arial" w:cs="Arial"/>
        </w:rPr>
        <w:t>◦</w:t>
      </w:r>
      <w:r w:rsidRPr="00FC70A7">
        <w:rPr>
          <w:rFonts w:asciiTheme="majorHAnsi" w:hAnsiTheme="majorHAnsi" w:cs="Calibri"/>
        </w:rPr>
        <w:t xml:space="preserve">23’05” </w:t>
      </w:r>
      <w:r w:rsidR="00FF4353" w:rsidRPr="00FC70A7">
        <w:rPr>
          <w:rFonts w:asciiTheme="majorHAnsi" w:hAnsiTheme="majorHAnsi" w:cs="Calibri"/>
        </w:rPr>
        <w:t>W</w:t>
      </w:r>
      <w:r w:rsidRPr="00FC70A7">
        <w:rPr>
          <w:rFonts w:asciiTheme="majorHAnsi" w:hAnsiTheme="majorHAnsi" w:cs="Calibri"/>
        </w:rPr>
        <w:t xml:space="preserve">est 216.93 feet; thence </w:t>
      </w:r>
      <w:r w:rsidR="00FF4353" w:rsidRPr="00FC70A7">
        <w:rPr>
          <w:rFonts w:asciiTheme="majorHAnsi" w:hAnsiTheme="majorHAnsi" w:cs="Calibri"/>
        </w:rPr>
        <w:t>N</w:t>
      </w:r>
      <w:r w:rsidRPr="00FC70A7">
        <w:rPr>
          <w:rFonts w:asciiTheme="majorHAnsi" w:hAnsiTheme="majorHAnsi" w:cs="Calibri"/>
        </w:rPr>
        <w:t xml:space="preserve"> 89</w:t>
      </w:r>
      <w:r w:rsidRPr="00FC70A7">
        <w:rPr>
          <w:rFonts w:asciiTheme="majorHAnsi" w:hAnsi="Arial" w:cs="Arial"/>
        </w:rPr>
        <w:t>◦</w:t>
      </w:r>
      <w:r w:rsidRPr="00FC70A7">
        <w:rPr>
          <w:rFonts w:asciiTheme="majorHAnsi" w:hAnsiTheme="majorHAnsi" w:cs="Calibri"/>
        </w:rPr>
        <w:t xml:space="preserve">52’57” </w:t>
      </w:r>
      <w:r w:rsidR="00FF4353" w:rsidRPr="00FC70A7">
        <w:rPr>
          <w:rFonts w:asciiTheme="majorHAnsi" w:hAnsiTheme="majorHAnsi" w:cs="Calibri"/>
        </w:rPr>
        <w:t>W</w:t>
      </w:r>
      <w:r w:rsidRPr="00FC70A7">
        <w:rPr>
          <w:rFonts w:asciiTheme="majorHAnsi" w:hAnsiTheme="majorHAnsi" w:cs="Calibri"/>
        </w:rPr>
        <w:t xml:space="preserve">est 332.26 feet thence </w:t>
      </w:r>
      <w:r w:rsidR="00FF4353" w:rsidRPr="00FC70A7">
        <w:rPr>
          <w:rFonts w:asciiTheme="majorHAnsi" w:hAnsiTheme="majorHAnsi" w:cs="Calibri"/>
        </w:rPr>
        <w:t>S</w:t>
      </w:r>
      <w:r w:rsidRPr="00FC70A7">
        <w:rPr>
          <w:rFonts w:asciiTheme="majorHAnsi" w:hAnsiTheme="majorHAnsi" w:cs="Calibri"/>
        </w:rPr>
        <w:t xml:space="preserve"> 00</w:t>
      </w:r>
      <w:r w:rsidRPr="00FC70A7">
        <w:rPr>
          <w:rFonts w:asciiTheme="majorHAnsi" w:hAnsi="Arial" w:cs="Arial"/>
        </w:rPr>
        <w:t>◦</w:t>
      </w:r>
      <w:r w:rsidRPr="00FC70A7">
        <w:rPr>
          <w:rFonts w:asciiTheme="majorHAnsi" w:hAnsiTheme="majorHAnsi" w:cs="Calibri"/>
        </w:rPr>
        <w:t xml:space="preserve">06’44” </w:t>
      </w:r>
      <w:r w:rsidR="00FF4353" w:rsidRPr="00FC70A7">
        <w:rPr>
          <w:rFonts w:asciiTheme="majorHAnsi" w:hAnsiTheme="majorHAnsi" w:cs="Calibri"/>
        </w:rPr>
        <w:t>E</w:t>
      </w:r>
      <w:r w:rsidRPr="00FC70A7">
        <w:rPr>
          <w:rFonts w:asciiTheme="majorHAnsi" w:hAnsiTheme="majorHAnsi" w:cs="Calibri"/>
        </w:rPr>
        <w:t xml:space="preserve">ast 495.06 feet; thence </w:t>
      </w:r>
      <w:r w:rsidR="00FF4353" w:rsidRPr="00FC70A7">
        <w:rPr>
          <w:rFonts w:asciiTheme="majorHAnsi" w:hAnsiTheme="majorHAnsi" w:cs="Calibri"/>
        </w:rPr>
        <w:t>N</w:t>
      </w:r>
      <w:r w:rsidRPr="00FC70A7">
        <w:rPr>
          <w:rFonts w:asciiTheme="majorHAnsi" w:hAnsiTheme="majorHAnsi" w:cs="Calibri"/>
        </w:rPr>
        <w:t xml:space="preserve"> 89</w:t>
      </w:r>
      <w:r w:rsidRPr="00FC70A7">
        <w:rPr>
          <w:rFonts w:asciiTheme="majorHAnsi" w:hAnsi="Arial" w:cs="Arial"/>
        </w:rPr>
        <w:t>◦</w:t>
      </w:r>
      <w:r w:rsidRPr="00FC70A7">
        <w:rPr>
          <w:rFonts w:asciiTheme="majorHAnsi" w:hAnsiTheme="majorHAnsi" w:cs="Calibri"/>
        </w:rPr>
        <w:t xml:space="preserve">59’17” </w:t>
      </w:r>
      <w:r w:rsidR="00FF4353" w:rsidRPr="00FC70A7">
        <w:rPr>
          <w:rFonts w:asciiTheme="majorHAnsi" w:hAnsiTheme="majorHAnsi" w:cs="Calibri"/>
        </w:rPr>
        <w:t>W</w:t>
      </w:r>
      <w:r w:rsidRPr="00FC70A7">
        <w:rPr>
          <w:rFonts w:asciiTheme="majorHAnsi" w:hAnsiTheme="majorHAnsi" w:cs="Calibri"/>
        </w:rPr>
        <w:t xml:space="preserve">est 701.33 feet; thence </w:t>
      </w:r>
      <w:r w:rsidR="00FF4353" w:rsidRPr="00FC70A7">
        <w:rPr>
          <w:rFonts w:asciiTheme="majorHAnsi" w:hAnsiTheme="majorHAnsi" w:cs="Calibri"/>
        </w:rPr>
        <w:t>S</w:t>
      </w:r>
      <w:r w:rsidRPr="00FC70A7">
        <w:rPr>
          <w:rFonts w:asciiTheme="majorHAnsi" w:hAnsiTheme="majorHAnsi" w:cs="Calibri"/>
        </w:rPr>
        <w:t xml:space="preserve"> 00</w:t>
      </w:r>
      <w:r w:rsidRPr="00FC70A7">
        <w:rPr>
          <w:rFonts w:asciiTheme="majorHAnsi" w:hAnsi="Arial" w:cs="Arial"/>
        </w:rPr>
        <w:t>◦</w:t>
      </w:r>
      <w:r w:rsidRPr="00FC70A7">
        <w:rPr>
          <w:rFonts w:asciiTheme="majorHAnsi" w:hAnsiTheme="majorHAnsi" w:cs="Calibri"/>
        </w:rPr>
        <w:t xml:space="preserve">01’38” </w:t>
      </w:r>
      <w:r w:rsidR="00FF4353" w:rsidRPr="00FC70A7">
        <w:rPr>
          <w:rFonts w:asciiTheme="majorHAnsi" w:hAnsiTheme="majorHAnsi" w:cs="Calibri"/>
        </w:rPr>
        <w:t>E</w:t>
      </w:r>
      <w:r w:rsidRPr="00FC70A7">
        <w:rPr>
          <w:rFonts w:asciiTheme="majorHAnsi" w:hAnsiTheme="majorHAnsi" w:cs="Calibri"/>
        </w:rPr>
        <w:t xml:space="preserve">ast 186.88 feet; thence </w:t>
      </w:r>
      <w:r w:rsidR="00FF4353" w:rsidRPr="00FC70A7">
        <w:rPr>
          <w:rFonts w:asciiTheme="majorHAnsi" w:hAnsiTheme="majorHAnsi" w:cs="Calibri"/>
        </w:rPr>
        <w:t>N</w:t>
      </w:r>
      <w:r w:rsidRPr="00FC70A7">
        <w:rPr>
          <w:rFonts w:asciiTheme="majorHAnsi" w:hAnsiTheme="majorHAnsi" w:cs="Calibri"/>
        </w:rPr>
        <w:t xml:space="preserve"> 89</w:t>
      </w:r>
      <w:r w:rsidRPr="00FC70A7">
        <w:rPr>
          <w:rFonts w:asciiTheme="majorHAnsi" w:hAnsi="Arial" w:cs="Arial"/>
        </w:rPr>
        <w:t>◦</w:t>
      </w:r>
      <w:r w:rsidRPr="00FC70A7">
        <w:rPr>
          <w:rFonts w:asciiTheme="majorHAnsi" w:hAnsiTheme="majorHAnsi" w:cs="Calibri"/>
        </w:rPr>
        <w:t xml:space="preserve">59’13” </w:t>
      </w:r>
      <w:r w:rsidR="00FF4353" w:rsidRPr="00FC70A7">
        <w:rPr>
          <w:rFonts w:asciiTheme="majorHAnsi" w:hAnsiTheme="majorHAnsi" w:cs="Calibri"/>
        </w:rPr>
        <w:t>W</w:t>
      </w:r>
      <w:r w:rsidRPr="00FC70A7">
        <w:rPr>
          <w:rFonts w:asciiTheme="majorHAnsi" w:hAnsiTheme="majorHAnsi" w:cs="Calibri"/>
        </w:rPr>
        <w:t xml:space="preserve">est 42.76 feet; thence </w:t>
      </w:r>
      <w:r w:rsidR="00FF4353" w:rsidRPr="00FC70A7">
        <w:rPr>
          <w:rFonts w:asciiTheme="majorHAnsi" w:hAnsiTheme="majorHAnsi" w:cs="Calibri"/>
        </w:rPr>
        <w:t>S</w:t>
      </w:r>
      <w:r w:rsidRPr="00FC70A7">
        <w:rPr>
          <w:rFonts w:asciiTheme="majorHAnsi" w:hAnsiTheme="majorHAnsi" w:cs="Calibri"/>
        </w:rPr>
        <w:t xml:space="preserve"> 40</w:t>
      </w:r>
      <w:r w:rsidRPr="00FC70A7">
        <w:rPr>
          <w:rFonts w:asciiTheme="majorHAnsi" w:hAnsi="Arial" w:cs="Arial"/>
        </w:rPr>
        <w:t>◦</w:t>
      </w:r>
      <w:r w:rsidRPr="00FC70A7">
        <w:rPr>
          <w:rFonts w:asciiTheme="majorHAnsi" w:hAnsiTheme="majorHAnsi" w:cs="Calibri"/>
        </w:rPr>
        <w:t xml:space="preserve">08’09” </w:t>
      </w:r>
      <w:r w:rsidR="00FF4353" w:rsidRPr="00FC70A7">
        <w:rPr>
          <w:rFonts w:asciiTheme="majorHAnsi" w:hAnsiTheme="majorHAnsi" w:cs="Calibri"/>
        </w:rPr>
        <w:t>W</w:t>
      </w:r>
      <w:r w:rsidRPr="00FC70A7">
        <w:rPr>
          <w:rFonts w:asciiTheme="majorHAnsi" w:hAnsiTheme="majorHAnsi" w:cs="Calibri"/>
        </w:rPr>
        <w:t xml:space="preserve">est 87.64 feet; thence </w:t>
      </w:r>
      <w:r w:rsidR="00FF4353" w:rsidRPr="00FC70A7">
        <w:rPr>
          <w:rFonts w:asciiTheme="majorHAnsi" w:hAnsiTheme="majorHAnsi" w:cs="Calibri"/>
        </w:rPr>
        <w:t>S</w:t>
      </w:r>
      <w:r w:rsidRPr="00FC70A7">
        <w:rPr>
          <w:rFonts w:asciiTheme="majorHAnsi" w:hAnsiTheme="majorHAnsi" w:cs="Calibri"/>
        </w:rPr>
        <w:t xml:space="preserve"> 23</w:t>
      </w:r>
      <w:r w:rsidRPr="00FC70A7">
        <w:rPr>
          <w:rFonts w:asciiTheme="majorHAnsi" w:hAnsi="Arial" w:cs="Arial"/>
        </w:rPr>
        <w:t>◦</w:t>
      </w:r>
      <w:r w:rsidRPr="00FC70A7">
        <w:rPr>
          <w:rFonts w:asciiTheme="majorHAnsi" w:hAnsiTheme="majorHAnsi" w:cs="Calibri"/>
        </w:rPr>
        <w:t xml:space="preserve">24’51” </w:t>
      </w:r>
      <w:r w:rsidR="00FF4353" w:rsidRPr="00FC70A7">
        <w:rPr>
          <w:rFonts w:asciiTheme="majorHAnsi" w:hAnsiTheme="majorHAnsi" w:cs="Calibri"/>
        </w:rPr>
        <w:t>W</w:t>
      </w:r>
      <w:r w:rsidRPr="00FC70A7">
        <w:rPr>
          <w:rFonts w:asciiTheme="majorHAnsi" w:hAnsiTheme="majorHAnsi" w:cs="Calibri"/>
        </w:rPr>
        <w:t xml:space="preserve">est 56.04 feet; thence </w:t>
      </w:r>
      <w:r w:rsidR="00FF4353" w:rsidRPr="00FC70A7">
        <w:rPr>
          <w:rFonts w:asciiTheme="majorHAnsi" w:hAnsiTheme="majorHAnsi" w:cs="Calibri"/>
        </w:rPr>
        <w:t>S</w:t>
      </w:r>
      <w:r w:rsidRPr="00FC70A7">
        <w:rPr>
          <w:rFonts w:asciiTheme="majorHAnsi" w:hAnsiTheme="majorHAnsi" w:cs="Calibri"/>
        </w:rPr>
        <w:t xml:space="preserve"> 28</w:t>
      </w:r>
      <w:r w:rsidRPr="00FC70A7">
        <w:rPr>
          <w:rFonts w:asciiTheme="majorHAnsi" w:hAnsi="Arial" w:cs="Arial"/>
        </w:rPr>
        <w:t>◦</w:t>
      </w:r>
      <w:r w:rsidRPr="00FC70A7">
        <w:rPr>
          <w:rFonts w:asciiTheme="majorHAnsi" w:hAnsiTheme="majorHAnsi" w:cs="Calibri"/>
        </w:rPr>
        <w:t xml:space="preserve">01’52” </w:t>
      </w:r>
      <w:r w:rsidR="00FF4353" w:rsidRPr="00FC70A7">
        <w:rPr>
          <w:rFonts w:asciiTheme="majorHAnsi" w:hAnsiTheme="majorHAnsi" w:cs="Calibri"/>
        </w:rPr>
        <w:t>W</w:t>
      </w:r>
      <w:r w:rsidRPr="00FC70A7">
        <w:rPr>
          <w:rFonts w:asciiTheme="majorHAnsi" w:hAnsiTheme="majorHAnsi" w:cs="Calibri"/>
        </w:rPr>
        <w:t xml:space="preserve">est 117.28 feet; thence </w:t>
      </w:r>
      <w:r w:rsidR="00FF4353" w:rsidRPr="00FC70A7">
        <w:rPr>
          <w:rFonts w:asciiTheme="majorHAnsi" w:hAnsiTheme="majorHAnsi" w:cs="Calibri"/>
        </w:rPr>
        <w:t>S</w:t>
      </w:r>
      <w:r w:rsidRPr="00FC70A7">
        <w:rPr>
          <w:rFonts w:asciiTheme="majorHAnsi" w:hAnsiTheme="majorHAnsi" w:cs="Calibri"/>
        </w:rPr>
        <w:t xml:space="preserve"> 15</w:t>
      </w:r>
      <w:r w:rsidRPr="00FC70A7">
        <w:rPr>
          <w:rFonts w:asciiTheme="majorHAnsi" w:hAnsi="Arial" w:cs="Arial"/>
        </w:rPr>
        <w:t>◦</w:t>
      </w:r>
      <w:r w:rsidRPr="00FC70A7">
        <w:rPr>
          <w:rFonts w:asciiTheme="majorHAnsi" w:hAnsiTheme="majorHAnsi" w:cs="Calibri"/>
        </w:rPr>
        <w:t xml:space="preserve">29’27” </w:t>
      </w:r>
      <w:r w:rsidR="00FF4353" w:rsidRPr="00FC70A7">
        <w:rPr>
          <w:rFonts w:asciiTheme="majorHAnsi" w:hAnsiTheme="majorHAnsi" w:cs="Calibri"/>
        </w:rPr>
        <w:t>W</w:t>
      </w:r>
      <w:r w:rsidRPr="00FC70A7">
        <w:rPr>
          <w:rFonts w:asciiTheme="majorHAnsi" w:hAnsiTheme="majorHAnsi" w:cs="Calibri"/>
        </w:rPr>
        <w:t xml:space="preserve">est 197.10 feet; thence </w:t>
      </w:r>
      <w:r w:rsidR="00FF4353" w:rsidRPr="00FC70A7">
        <w:rPr>
          <w:rFonts w:asciiTheme="majorHAnsi" w:hAnsiTheme="majorHAnsi" w:cs="Calibri"/>
        </w:rPr>
        <w:t>N</w:t>
      </w:r>
      <w:r w:rsidRPr="00FC70A7">
        <w:rPr>
          <w:rFonts w:asciiTheme="majorHAnsi" w:hAnsiTheme="majorHAnsi" w:cs="Calibri"/>
        </w:rPr>
        <w:t xml:space="preserve"> 89</w:t>
      </w:r>
      <w:r w:rsidRPr="00FC70A7">
        <w:rPr>
          <w:rFonts w:asciiTheme="majorHAnsi" w:hAnsi="Arial" w:cs="Arial"/>
        </w:rPr>
        <w:t>◦</w:t>
      </w:r>
      <w:r w:rsidRPr="00FC70A7">
        <w:rPr>
          <w:rFonts w:asciiTheme="majorHAnsi" w:hAnsiTheme="majorHAnsi" w:cs="Calibri"/>
        </w:rPr>
        <w:t xml:space="preserve">53’53” </w:t>
      </w:r>
      <w:r w:rsidR="00FF4353" w:rsidRPr="00FC70A7">
        <w:rPr>
          <w:rFonts w:asciiTheme="majorHAnsi" w:hAnsiTheme="majorHAnsi" w:cs="Calibri"/>
        </w:rPr>
        <w:t>W</w:t>
      </w:r>
      <w:r w:rsidRPr="00FC70A7">
        <w:rPr>
          <w:rFonts w:asciiTheme="majorHAnsi" w:hAnsiTheme="majorHAnsi" w:cs="Calibri"/>
        </w:rPr>
        <w:t xml:space="preserve">est 392.85 feet to a point on the </w:t>
      </w:r>
      <w:r w:rsidR="00FF4353" w:rsidRPr="00FC70A7">
        <w:rPr>
          <w:rFonts w:asciiTheme="majorHAnsi" w:hAnsiTheme="majorHAnsi" w:cs="Calibri"/>
        </w:rPr>
        <w:t>W</w:t>
      </w:r>
      <w:r w:rsidRPr="00FC70A7">
        <w:rPr>
          <w:rFonts w:asciiTheme="majorHAnsi" w:hAnsiTheme="majorHAnsi" w:cs="Calibri"/>
        </w:rPr>
        <w:t xml:space="preserve">est line of said </w:t>
      </w:r>
      <w:r w:rsidR="00FF4353" w:rsidRPr="00FC70A7">
        <w:rPr>
          <w:rFonts w:asciiTheme="majorHAnsi" w:hAnsiTheme="majorHAnsi" w:cs="Calibri"/>
        </w:rPr>
        <w:t>N</w:t>
      </w:r>
      <w:r w:rsidRPr="00FC70A7">
        <w:rPr>
          <w:rFonts w:asciiTheme="majorHAnsi" w:hAnsiTheme="majorHAnsi" w:cs="Calibri"/>
        </w:rPr>
        <w:t xml:space="preserve"> ½; thence </w:t>
      </w:r>
      <w:r w:rsidR="00FF4353" w:rsidRPr="00FC70A7">
        <w:rPr>
          <w:rFonts w:asciiTheme="majorHAnsi" w:hAnsiTheme="majorHAnsi" w:cs="Calibri"/>
        </w:rPr>
        <w:t>S</w:t>
      </w:r>
      <w:r w:rsidRPr="00FC70A7">
        <w:rPr>
          <w:rFonts w:asciiTheme="majorHAnsi" w:hAnsiTheme="majorHAnsi" w:cs="Calibri"/>
        </w:rPr>
        <w:t xml:space="preserve"> 00</w:t>
      </w:r>
      <w:r w:rsidRPr="00FC70A7">
        <w:rPr>
          <w:rFonts w:asciiTheme="majorHAnsi" w:hAnsi="Arial" w:cs="Arial"/>
        </w:rPr>
        <w:t>◦</w:t>
      </w:r>
      <w:r w:rsidRPr="00FC70A7">
        <w:rPr>
          <w:rFonts w:asciiTheme="majorHAnsi" w:hAnsiTheme="majorHAnsi" w:cs="Calibri"/>
        </w:rPr>
        <w:t xml:space="preserve">01’38” </w:t>
      </w:r>
      <w:r w:rsidR="00FF4353" w:rsidRPr="00FC70A7">
        <w:rPr>
          <w:rFonts w:asciiTheme="majorHAnsi" w:hAnsiTheme="majorHAnsi" w:cs="Calibri"/>
        </w:rPr>
        <w:t>E</w:t>
      </w:r>
      <w:r w:rsidRPr="00FC70A7">
        <w:rPr>
          <w:rFonts w:asciiTheme="majorHAnsi" w:hAnsiTheme="majorHAnsi" w:cs="Calibri"/>
        </w:rPr>
        <w:t xml:space="preserve">ast 230.75 feet along said </w:t>
      </w:r>
      <w:r w:rsidR="00FF4353" w:rsidRPr="00FC70A7">
        <w:rPr>
          <w:rFonts w:asciiTheme="majorHAnsi" w:hAnsiTheme="majorHAnsi" w:cs="Calibri"/>
        </w:rPr>
        <w:t>W</w:t>
      </w:r>
      <w:r w:rsidRPr="00FC70A7">
        <w:rPr>
          <w:rFonts w:asciiTheme="majorHAnsi" w:hAnsiTheme="majorHAnsi" w:cs="Calibri"/>
        </w:rPr>
        <w:t xml:space="preserve">est line to the point of beginning, subject to a 16.5 foot statutory easement along the </w:t>
      </w:r>
      <w:r w:rsidR="00FF4353" w:rsidRPr="00FC70A7">
        <w:rPr>
          <w:rFonts w:asciiTheme="majorHAnsi" w:hAnsiTheme="majorHAnsi" w:cs="Calibri"/>
        </w:rPr>
        <w:t>W</w:t>
      </w:r>
      <w:r w:rsidRPr="00FC70A7">
        <w:rPr>
          <w:rFonts w:asciiTheme="majorHAnsi" w:hAnsiTheme="majorHAnsi" w:cs="Calibri"/>
        </w:rPr>
        <w:t>est line and any and all easements of record.</w:t>
      </w:r>
    </w:p>
    <w:p w:rsidR="005532DA" w:rsidRPr="00FC70A7" w:rsidRDefault="00FF4353" w:rsidP="00FC70A7">
      <w:pPr>
        <w:tabs>
          <w:tab w:val="left" w:pos="8505"/>
        </w:tabs>
        <w:jc w:val="both"/>
        <w:rPr>
          <w:rFonts w:asciiTheme="majorHAnsi" w:hAnsiTheme="majorHAnsi"/>
        </w:rPr>
      </w:pPr>
      <w:r w:rsidRPr="00FC70A7">
        <w:rPr>
          <w:rFonts w:asciiTheme="majorHAnsi" w:hAnsiTheme="majorHAnsi"/>
        </w:rPr>
        <w:t xml:space="preserve">Seconded by Trumbull. AYE: Trumbull, Parham, Davenport and Follis. NAY: None. Motion carried. The Council entertained questions, comments and concerns from </w:t>
      </w:r>
      <w:r w:rsidR="005532DA" w:rsidRPr="00FC70A7">
        <w:rPr>
          <w:rFonts w:asciiTheme="majorHAnsi" w:hAnsiTheme="majorHAnsi"/>
        </w:rPr>
        <w:t>the following individual:</w:t>
      </w:r>
    </w:p>
    <w:p w:rsidR="005532DA" w:rsidRPr="00FC70A7" w:rsidRDefault="005532DA" w:rsidP="00FC70A7">
      <w:pPr>
        <w:pStyle w:val="ListParagraph"/>
        <w:numPr>
          <w:ilvl w:val="0"/>
          <w:numId w:val="2"/>
        </w:numPr>
        <w:tabs>
          <w:tab w:val="left" w:pos="8505"/>
        </w:tabs>
        <w:jc w:val="both"/>
        <w:rPr>
          <w:rFonts w:asciiTheme="majorHAnsi" w:hAnsiTheme="majorHAnsi"/>
        </w:rPr>
      </w:pPr>
      <w:r w:rsidRPr="00FC70A7">
        <w:rPr>
          <w:rFonts w:asciiTheme="majorHAnsi" w:hAnsiTheme="majorHAnsi"/>
        </w:rPr>
        <w:t>Dave Helms</w:t>
      </w:r>
    </w:p>
    <w:p w:rsidR="00963014" w:rsidRPr="00FC70A7" w:rsidRDefault="00FF4353" w:rsidP="00FC70A7">
      <w:pPr>
        <w:tabs>
          <w:tab w:val="left" w:pos="8505"/>
        </w:tabs>
        <w:jc w:val="both"/>
        <w:rPr>
          <w:rFonts w:asciiTheme="majorHAnsi" w:hAnsiTheme="majorHAnsi"/>
        </w:rPr>
      </w:pPr>
      <w:r w:rsidRPr="00FC70A7">
        <w:rPr>
          <w:rFonts w:asciiTheme="majorHAnsi" w:hAnsiTheme="majorHAnsi"/>
        </w:rPr>
        <w:t xml:space="preserve"> At 6:19 PM</w:t>
      </w:r>
      <w:r w:rsidR="005532DA" w:rsidRPr="00FC70A7">
        <w:rPr>
          <w:rFonts w:asciiTheme="majorHAnsi" w:hAnsiTheme="majorHAnsi"/>
        </w:rPr>
        <w:t xml:space="preserve"> Davenport made the motion to close the Publ</w:t>
      </w:r>
      <w:r w:rsidR="00963014" w:rsidRPr="00FC70A7">
        <w:rPr>
          <w:rFonts w:asciiTheme="majorHAnsi" w:hAnsiTheme="majorHAnsi"/>
        </w:rPr>
        <w:t>ic Hearing. Seconded by Parham. AYE: Trumbull, Parham, Davenport and Follis. NAY: None. Motion carried.</w:t>
      </w:r>
    </w:p>
    <w:p w:rsidR="00E765E9" w:rsidRPr="00FC70A7" w:rsidRDefault="00E765E9" w:rsidP="00FC70A7">
      <w:pPr>
        <w:tabs>
          <w:tab w:val="left" w:pos="8505"/>
        </w:tabs>
        <w:jc w:val="both"/>
        <w:rPr>
          <w:rFonts w:asciiTheme="majorHAnsi" w:hAnsiTheme="majorHAnsi"/>
        </w:rPr>
      </w:pPr>
      <w:r w:rsidRPr="00FC70A7">
        <w:rPr>
          <w:rFonts w:asciiTheme="majorHAnsi" w:hAnsiTheme="majorHAnsi"/>
        </w:rPr>
        <w:t>Follis made the motion to approve the minutes of the previous meeting as corrected. Seconded by Davenport. AYE: Trumbull, Parham, Davenport and Follis. NAY: None. Motion carried.</w:t>
      </w:r>
    </w:p>
    <w:p w:rsidR="00E765E9" w:rsidRPr="00FC70A7" w:rsidRDefault="00E765E9" w:rsidP="00FC70A7">
      <w:pPr>
        <w:tabs>
          <w:tab w:val="left" w:pos="8505"/>
        </w:tabs>
        <w:jc w:val="both"/>
        <w:rPr>
          <w:rFonts w:asciiTheme="majorHAnsi" w:hAnsiTheme="majorHAnsi"/>
        </w:rPr>
      </w:pPr>
      <w:r w:rsidRPr="00FC70A7">
        <w:rPr>
          <w:rFonts w:asciiTheme="majorHAnsi" w:hAnsiTheme="majorHAnsi"/>
        </w:rPr>
        <w:lastRenderedPageBreak/>
        <w:t xml:space="preserve">Parham made the motion to approve the purchase order register as amended. Seconded by Trumbull. AYE: Trumbull, Parham, Davenport and Follis. NAY: None. Motion carried. </w:t>
      </w:r>
    </w:p>
    <w:p w:rsidR="00E765E9" w:rsidRPr="00FC70A7" w:rsidRDefault="00E765E9" w:rsidP="00FC70A7">
      <w:pPr>
        <w:tabs>
          <w:tab w:val="left" w:pos="8505"/>
        </w:tabs>
        <w:jc w:val="both"/>
        <w:rPr>
          <w:rFonts w:asciiTheme="majorHAnsi" w:hAnsiTheme="majorHAnsi"/>
        </w:rPr>
      </w:pPr>
      <w:r w:rsidRPr="00FC70A7">
        <w:rPr>
          <w:rFonts w:asciiTheme="majorHAnsi" w:hAnsiTheme="majorHAnsi"/>
        </w:rPr>
        <w:t xml:space="preserve">Follis presented and read in its entirety a Proclamation acknowledging the volunteer hours provided by Volunteers </w:t>
      </w:r>
      <w:r w:rsidR="00FC70A7" w:rsidRPr="00FC70A7">
        <w:rPr>
          <w:rFonts w:asciiTheme="majorHAnsi" w:hAnsiTheme="majorHAnsi"/>
        </w:rPr>
        <w:t>in</w:t>
      </w:r>
      <w:r w:rsidRPr="00FC70A7">
        <w:rPr>
          <w:rFonts w:asciiTheme="majorHAnsi" w:hAnsiTheme="majorHAnsi"/>
        </w:rPr>
        <w:t xml:space="preserve"> Police Service (VIPS) program which helps the City of Grove to continually improve services to the community.</w:t>
      </w:r>
    </w:p>
    <w:p w:rsidR="00164AAC" w:rsidRPr="00FC70A7" w:rsidRDefault="00E765E9" w:rsidP="00FC70A7">
      <w:pPr>
        <w:jc w:val="both"/>
        <w:rPr>
          <w:rFonts w:asciiTheme="majorHAnsi" w:hAnsiTheme="majorHAnsi"/>
        </w:rPr>
      </w:pPr>
      <w:r w:rsidRPr="00FC70A7">
        <w:rPr>
          <w:rFonts w:asciiTheme="majorHAnsi" w:hAnsiTheme="majorHAnsi"/>
        </w:rPr>
        <w:t xml:space="preserve">Follis opened the floor for discussion with respect to request to amend the City </w:t>
      </w:r>
      <w:r w:rsidR="00E1412C">
        <w:rPr>
          <w:rFonts w:asciiTheme="majorHAnsi" w:hAnsiTheme="majorHAnsi"/>
        </w:rPr>
        <w:t>o</w:t>
      </w:r>
      <w:r w:rsidRPr="00FC70A7">
        <w:rPr>
          <w:rFonts w:asciiTheme="majorHAnsi" w:hAnsiTheme="majorHAnsi"/>
        </w:rPr>
        <w:t>f Grove’s Independence Day celebration from Sunday, July 3, 2011 to Saturday, July 2, 2011. Ben Hynum addressed the Council to respectfully request that the C</w:t>
      </w:r>
      <w:r w:rsidR="00E1412C">
        <w:rPr>
          <w:rFonts w:asciiTheme="majorHAnsi" w:hAnsiTheme="majorHAnsi"/>
        </w:rPr>
        <w:t>ouncil</w:t>
      </w:r>
      <w:r w:rsidRPr="00FC70A7">
        <w:rPr>
          <w:rFonts w:asciiTheme="majorHAnsi" w:hAnsiTheme="majorHAnsi"/>
        </w:rPr>
        <w:t xml:space="preserve"> consider this amendment in order to attract certain entertainment groups for this event</w:t>
      </w:r>
      <w:r w:rsidR="00164AAC" w:rsidRPr="00FC70A7">
        <w:rPr>
          <w:rFonts w:asciiTheme="majorHAnsi" w:hAnsiTheme="majorHAnsi"/>
        </w:rPr>
        <w:t xml:space="preserve"> for a Saturday evening vs. a Sunday evening</w:t>
      </w:r>
      <w:r w:rsidRPr="00FC70A7">
        <w:rPr>
          <w:rFonts w:asciiTheme="majorHAnsi" w:hAnsiTheme="majorHAnsi"/>
        </w:rPr>
        <w:t>.</w:t>
      </w:r>
      <w:r w:rsidR="00164AAC" w:rsidRPr="00FC70A7">
        <w:rPr>
          <w:rFonts w:asciiTheme="majorHAnsi" w:hAnsiTheme="majorHAnsi"/>
        </w:rPr>
        <w:t xml:space="preserve"> The Council, Staff and Hynum discussed the proposed 2011 / 2012 FY </w:t>
      </w:r>
      <w:r w:rsidR="00641E67">
        <w:rPr>
          <w:rFonts w:asciiTheme="majorHAnsi" w:hAnsiTheme="majorHAnsi"/>
        </w:rPr>
        <w:t>b</w:t>
      </w:r>
      <w:r w:rsidR="00164AAC" w:rsidRPr="00FC70A7">
        <w:rPr>
          <w:rFonts w:asciiTheme="majorHAnsi" w:hAnsiTheme="majorHAnsi"/>
        </w:rPr>
        <w:t>udget for this event. Follis made the motion to approve the amendment of the City of Grove Independence Day celebration from Sunday, July 3, 2011 to Saturday, July 2, 2011 upon approval of the 2011 / 2012 FY budget. Seconded by Davenport. AYE: Trumbull, Parham, Davenport and Follis. NAY: None. Motion carried.</w:t>
      </w:r>
    </w:p>
    <w:p w:rsidR="00286425" w:rsidRPr="00FC70A7" w:rsidRDefault="00164AAC" w:rsidP="00FC70A7">
      <w:pPr>
        <w:jc w:val="both"/>
        <w:rPr>
          <w:rFonts w:asciiTheme="majorHAnsi" w:hAnsiTheme="majorHAnsi" w:cs="Calibri"/>
        </w:rPr>
      </w:pPr>
      <w:r w:rsidRPr="00FC70A7">
        <w:rPr>
          <w:rFonts w:asciiTheme="majorHAnsi" w:hAnsiTheme="majorHAnsi"/>
        </w:rPr>
        <w:t>Follis opened the floor for d</w:t>
      </w:r>
      <w:r w:rsidR="00E765E9" w:rsidRPr="00FC70A7">
        <w:rPr>
          <w:rFonts w:asciiTheme="majorHAnsi" w:hAnsiTheme="majorHAnsi" w:cs="Calibri"/>
        </w:rPr>
        <w:t>iscussion</w:t>
      </w:r>
      <w:r w:rsidRPr="00FC70A7">
        <w:rPr>
          <w:rFonts w:asciiTheme="majorHAnsi" w:hAnsiTheme="majorHAnsi" w:cs="Calibri"/>
        </w:rPr>
        <w:t xml:space="preserve"> w</w:t>
      </w:r>
      <w:r w:rsidR="00E765E9" w:rsidRPr="00FC70A7">
        <w:rPr>
          <w:rFonts w:asciiTheme="majorHAnsi" w:hAnsiTheme="majorHAnsi" w:cs="Calibri"/>
        </w:rPr>
        <w:t xml:space="preserve">ith </w:t>
      </w:r>
      <w:r w:rsidRPr="00FC70A7">
        <w:rPr>
          <w:rFonts w:asciiTheme="majorHAnsi" w:hAnsiTheme="majorHAnsi" w:cs="Calibri"/>
        </w:rPr>
        <w:t>r</w:t>
      </w:r>
      <w:r w:rsidR="00E765E9" w:rsidRPr="00FC70A7">
        <w:rPr>
          <w:rFonts w:asciiTheme="majorHAnsi" w:hAnsiTheme="majorHAnsi" w:cs="Calibri"/>
        </w:rPr>
        <w:t xml:space="preserve">espect </w:t>
      </w:r>
      <w:r w:rsidRPr="00FC70A7">
        <w:rPr>
          <w:rFonts w:asciiTheme="majorHAnsi" w:hAnsiTheme="majorHAnsi" w:cs="Calibri"/>
        </w:rPr>
        <w:t>t</w:t>
      </w:r>
      <w:r w:rsidR="00E765E9" w:rsidRPr="00FC70A7">
        <w:rPr>
          <w:rFonts w:asciiTheme="majorHAnsi" w:hAnsiTheme="majorHAnsi" w:cs="Calibri"/>
        </w:rPr>
        <w:t xml:space="preserve">o </w:t>
      </w:r>
      <w:r w:rsidRPr="00FC70A7">
        <w:rPr>
          <w:rFonts w:asciiTheme="majorHAnsi" w:hAnsiTheme="majorHAnsi" w:cs="Calibri"/>
        </w:rPr>
        <w:t>r</w:t>
      </w:r>
      <w:r w:rsidR="00E765E9" w:rsidRPr="00FC70A7">
        <w:rPr>
          <w:rFonts w:asciiTheme="majorHAnsi" w:hAnsiTheme="majorHAnsi" w:cs="Calibri"/>
        </w:rPr>
        <w:t xml:space="preserve">equest </w:t>
      </w:r>
      <w:r w:rsidRPr="00FC70A7">
        <w:rPr>
          <w:rFonts w:asciiTheme="majorHAnsi" w:hAnsiTheme="majorHAnsi" w:cs="Calibri"/>
        </w:rPr>
        <w:t>o</w:t>
      </w:r>
      <w:r w:rsidR="00E765E9" w:rsidRPr="00FC70A7">
        <w:rPr>
          <w:rFonts w:asciiTheme="majorHAnsi" w:hAnsiTheme="majorHAnsi" w:cs="Calibri"/>
        </w:rPr>
        <w:t xml:space="preserve">f </w:t>
      </w:r>
      <w:r w:rsidRPr="00FC70A7">
        <w:rPr>
          <w:rFonts w:asciiTheme="majorHAnsi" w:hAnsiTheme="majorHAnsi" w:cs="Calibri"/>
        </w:rPr>
        <w:t>s</w:t>
      </w:r>
      <w:r w:rsidR="00E765E9" w:rsidRPr="00FC70A7">
        <w:rPr>
          <w:rFonts w:asciiTheme="majorHAnsi" w:hAnsiTheme="majorHAnsi" w:cs="Calibri"/>
        </w:rPr>
        <w:t xml:space="preserve">treet </w:t>
      </w:r>
      <w:r w:rsidRPr="00FC70A7">
        <w:rPr>
          <w:rFonts w:asciiTheme="majorHAnsi" w:hAnsiTheme="majorHAnsi" w:cs="Calibri"/>
        </w:rPr>
        <w:t>c</w:t>
      </w:r>
      <w:r w:rsidR="00E765E9" w:rsidRPr="00FC70A7">
        <w:rPr>
          <w:rFonts w:asciiTheme="majorHAnsi" w:hAnsiTheme="majorHAnsi" w:cs="Calibri"/>
        </w:rPr>
        <w:t xml:space="preserve">losings </w:t>
      </w:r>
      <w:r w:rsidRPr="00FC70A7">
        <w:rPr>
          <w:rFonts w:asciiTheme="majorHAnsi" w:hAnsiTheme="majorHAnsi" w:cs="Calibri"/>
        </w:rPr>
        <w:t>f</w:t>
      </w:r>
      <w:r w:rsidR="00E765E9" w:rsidRPr="00FC70A7">
        <w:rPr>
          <w:rFonts w:asciiTheme="majorHAnsi" w:hAnsiTheme="majorHAnsi" w:cs="Calibri"/>
        </w:rPr>
        <w:t xml:space="preserve">rom Grove High School Student Council </w:t>
      </w:r>
      <w:r w:rsidRPr="00FC70A7">
        <w:rPr>
          <w:rFonts w:asciiTheme="majorHAnsi" w:hAnsiTheme="majorHAnsi" w:cs="Calibri"/>
        </w:rPr>
        <w:t>f</w:t>
      </w:r>
      <w:r w:rsidR="00E765E9" w:rsidRPr="00FC70A7">
        <w:rPr>
          <w:rFonts w:asciiTheme="majorHAnsi" w:hAnsiTheme="majorHAnsi" w:cs="Calibri"/>
        </w:rPr>
        <w:t xml:space="preserve">or </w:t>
      </w:r>
      <w:r w:rsidR="00641E67">
        <w:rPr>
          <w:rFonts w:asciiTheme="majorHAnsi" w:hAnsiTheme="majorHAnsi" w:cs="Calibri"/>
        </w:rPr>
        <w:t xml:space="preserve">the </w:t>
      </w:r>
      <w:r w:rsidRPr="00FC70A7">
        <w:rPr>
          <w:rFonts w:asciiTheme="majorHAnsi" w:hAnsiTheme="majorHAnsi" w:cs="Calibri"/>
        </w:rPr>
        <w:t>h</w:t>
      </w:r>
      <w:r w:rsidR="00E765E9" w:rsidRPr="00FC70A7">
        <w:rPr>
          <w:rFonts w:asciiTheme="majorHAnsi" w:hAnsiTheme="majorHAnsi" w:cs="Calibri"/>
        </w:rPr>
        <w:t xml:space="preserve">omecoming </w:t>
      </w:r>
      <w:r w:rsidRPr="00FC70A7">
        <w:rPr>
          <w:rFonts w:asciiTheme="majorHAnsi" w:hAnsiTheme="majorHAnsi" w:cs="Calibri"/>
        </w:rPr>
        <w:t>p</w:t>
      </w:r>
      <w:r w:rsidR="00E765E9" w:rsidRPr="00FC70A7">
        <w:rPr>
          <w:rFonts w:asciiTheme="majorHAnsi" w:hAnsiTheme="majorHAnsi" w:cs="Calibri"/>
        </w:rPr>
        <w:t xml:space="preserve">arade </w:t>
      </w:r>
      <w:r w:rsidRPr="00FC70A7">
        <w:rPr>
          <w:rFonts w:asciiTheme="majorHAnsi" w:hAnsiTheme="majorHAnsi" w:cs="Calibri"/>
        </w:rPr>
        <w:t>o</w:t>
      </w:r>
      <w:r w:rsidR="00E765E9" w:rsidRPr="00FC70A7">
        <w:rPr>
          <w:rFonts w:asciiTheme="majorHAnsi" w:hAnsiTheme="majorHAnsi" w:cs="Calibri"/>
        </w:rPr>
        <w:t>n Friday, October 1, 2010.</w:t>
      </w:r>
      <w:r w:rsidRPr="00FC70A7">
        <w:rPr>
          <w:rFonts w:asciiTheme="majorHAnsi" w:hAnsiTheme="majorHAnsi" w:cs="Calibri"/>
        </w:rPr>
        <w:t xml:space="preserve"> Johnson reported that the Special Event Permit Application for this event has been submitted with all of the requirements met. This event is proposing to start at the Early Childhood Center, and ending </w:t>
      </w:r>
      <w:r w:rsidR="00286425" w:rsidRPr="00FC70A7">
        <w:rPr>
          <w:rFonts w:asciiTheme="majorHAnsi" w:hAnsiTheme="majorHAnsi" w:cs="Calibri"/>
        </w:rPr>
        <w:t xml:space="preserve">on the football field </w:t>
      </w:r>
      <w:r w:rsidRPr="00FC70A7">
        <w:rPr>
          <w:rFonts w:asciiTheme="majorHAnsi" w:hAnsiTheme="majorHAnsi" w:cs="Calibri"/>
        </w:rPr>
        <w:t xml:space="preserve">at the Middle School </w:t>
      </w:r>
      <w:r w:rsidR="00286425" w:rsidRPr="00FC70A7">
        <w:rPr>
          <w:rFonts w:asciiTheme="majorHAnsi" w:hAnsiTheme="majorHAnsi" w:cs="Calibri"/>
        </w:rPr>
        <w:t>facility</w:t>
      </w:r>
      <w:r w:rsidRPr="00FC70A7">
        <w:rPr>
          <w:rFonts w:asciiTheme="majorHAnsi" w:hAnsiTheme="majorHAnsi" w:cs="Calibri"/>
        </w:rPr>
        <w:t xml:space="preserve">. Johnson </w:t>
      </w:r>
      <w:r w:rsidR="00641E67">
        <w:rPr>
          <w:rFonts w:asciiTheme="majorHAnsi" w:hAnsiTheme="majorHAnsi" w:cs="Calibri"/>
        </w:rPr>
        <w:t>reported</w:t>
      </w:r>
      <w:r w:rsidRPr="00FC70A7">
        <w:rPr>
          <w:rFonts w:asciiTheme="majorHAnsi" w:hAnsiTheme="majorHAnsi" w:cs="Calibri"/>
        </w:rPr>
        <w:t xml:space="preserve"> that the street</w:t>
      </w:r>
      <w:r w:rsidR="00641E67">
        <w:rPr>
          <w:rFonts w:asciiTheme="majorHAnsi" w:hAnsiTheme="majorHAnsi" w:cs="Calibri"/>
        </w:rPr>
        <w:t>s</w:t>
      </w:r>
      <w:r w:rsidRPr="00FC70A7">
        <w:rPr>
          <w:rFonts w:asciiTheme="majorHAnsi" w:hAnsiTheme="majorHAnsi" w:cs="Calibri"/>
        </w:rPr>
        <w:t xml:space="preserve"> involved will be Leisure, 7</w:t>
      </w:r>
      <w:r w:rsidRPr="00FC70A7">
        <w:rPr>
          <w:rFonts w:asciiTheme="majorHAnsi" w:hAnsiTheme="majorHAnsi" w:cs="Calibri"/>
          <w:vertAlign w:val="superscript"/>
        </w:rPr>
        <w:t>th</w:t>
      </w:r>
      <w:r w:rsidRPr="00FC70A7">
        <w:rPr>
          <w:rFonts w:asciiTheme="majorHAnsi" w:hAnsiTheme="majorHAnsi" w:cs="Calibri"/>
        </w:rPr>
        <w:t>, Center and 10</w:t>
      </w:r>
      <w:r w:rsidRPr="00FC70A7">
        <w:rPr>
          <w:rFonts w:asciiTheme="majorHAnsi" w:hAnsiTheme="majorHAnsi" w:cs="Calibri"/>
          <w:vertAlign w:val="superscript"/>
        </w:rPr>
        <w:t>th</w:t>
      </w:r>
      <w:r w:rsidRPr="00FC70A7">
        <w:rPr>
          <w:rFonts w:asciiTheme="majorHAnsi" w:hAnsiTheme="majorHAnsi" w:cs="Calibri"/>
        </w:rPr>
        <w:t>, which is the</w:t>
      </w:r>
      <w:r w:rsidR="00286425" w:rsidRPr="00FC70A7">
        <w:rPr>
          <w:rFonts w:asciiTheme="majorHAnsi" w:hAnsiTheme="majorHAnsi" w:cs="Calibri"/>
        </w:rPr>
        <w:t xml:space="preserve"> same route they requested last year. Davenport made the motion to approve the request of street closings from the Grove High </w:t>
      </w:r>
      <w:r w:rsidR="00641E67">
        <w:rPr>
          <w:rFonts w:asciiTheme="majorHAnsi" w:hAnsiTheme="majorHAnsi" w:cs="Calibri"/>
        </w:rPr>
        <w:t>S</w:t>
      </w:r>
      <w:r w:rsidR="00286425" w:rsidRPr="00FC70A7">
        <w:rPr>
          <w:rFonts w:asciiTheme="majorHAnsi" w:hAnsiTheme="majorHAnsi" w:cs="Calibri"/>
        </w:rPr>
        <w:t xml:space="preserve">chool Student Council for the homecoming parade scheduled for Friday, October 1, 2010. Seconded by Parham. AYE: Trumbull, Parham, Davenport and Follis. NAY: None. Motion carried. </w:t>
      </w:r>
    </w:p>
    <w:p w:rsidR="00EE085B" w:rsidRPr="00FC70A7" w:rsidRDefault="00286425" w:rsidP="00FC70A7">
      <w:pPr>
        <w:jc w:val="both"/>
        <w:rPr>
          <w:rFonts w:asciiTheme="majorHAnsi" w:hAnsiTheme="majorHAnsi" w:cs="Calibri"/>
        </w:rPr>
      </w:pPr>
      <w:r w:rsidRPr="00FC70A7">
        <w:rPr>
          <w:rFonts w:asciiTheme="majorHAnsi" w:hAnsiTheme="majorHAnsi" w:cs="Calibri"/>
        </w:rPr>
        <w:t>Follis opened the floor for d</w:t>
      </w:r>
      <w:r w:rsidR="00E765E9" w:rsidRPr="00FC70A7">
        <w:rPr>
          <w:rFonts w:asciiTheme="majorHAnsi" w:hAnsiTheme="majorHAnsi" w:cs="Calibri"/>
        </w:rPr>
        <w:t xml:space="preserve">iscussion </w:t>
      </w:r>
      <w:r w:rsidRPr="00FC70A7">
        <w:rPr>
          <w:rFonts w:asciiTheme="majorHAnsi" w:hAnsiTheme="majorHAnsi" w:cs="Calibri"/>
        </w:rPr>
        <w:t>w</w:t>
      </w:r>
      <w:r w:rsidR="00E765E9" w:rsidRPr="00FC70A7">
        <w:rPr>
          <w:rFonts w:asciiTheme="majorHAnsi" w:hAnsiTheme="majorHAnsi" w:cs="Calibri"/>
        </w:rPr>
        <w:t xml:space="preserve">ith </w:t>
      </w:r>
      <w:r w:rsidRPr="00FC70A7">
        <w:rPr>
          <w:rFonts w:asciiTheme="majorHAnsi" w:hAnsiTheme="majorHAnsi" w:cs="Calibri"/>
        </w:rPr>
        <w:t>r</w:t>
      </w:r>
      <w:r w:rsidR="00E765E9" w:rsidRPr="00FC70A7">
        <w:rPr>
          <w:rFonts w:asciiTheme="majorHAnsi" w:hAnsiTheme="majorHAnsi" w:cs="Calibri"/>
        </w:rPr>
        <w:t xml:space="preserve">espect </w:t>
      </w:r>
      <w:r w:rsidRPr="00FC70A7">
        <w:rPr>
          <w:rFonts w:asciiTheme="majorHAnsi" w:hAnsiTheme="majorHAnsi" w:cs="Calibri"/>
        </w:rPr>
        <w:t>t</w:t>
      </w:r>
      <w:r w:rsidR="00E765E9" w:rsidRPr="00FC70A7">
        <w:rPr>
          <w:rFonts w:asciiTheme="majorHAnsi" w:hAnsiTheme="majorHAnsi" w:cs="Calibri"/>
        </w:rPr>
        <w:t xml:space="preserve">o </w:t>
      </w:r>
      <w:r w:rsidRPr="00FC70A7">
        <w:rPr>
          <w:rFonts w:asciiTheme="majorHAnsi" w:hAnsiTheme="majorHAnsi" w:cs="Calibri"/>
        </w:rPr>
        <w:t>r</w:t>
      </w:r>
      <w:r w:rsidR="00E765E9" w:rsidRPr="00FC70A7">
        <w:rPr>
          <w:rFonts w:asciiTheme="majorHAnsi" w:hAnsiTheme="majorHAnsi" w:cs="Calibri"/>
        </w:rPr>
        <w:t xml:space="preserve">equest </w:t>
      </w:r>
      <w:r w:rsidRPr="00FC70A7">
        <w:rPr>
          <w:rFonts w:asciiTheme="majorHAnsi" w:hAnsiTheme="majorHAnsi" w:cs="Calibri"/>
        </w:rPr>
        <w:t>o</w:t>
      </w:r>
      <w:r w:rsidR="00E765E9" w:rsidRPr="00FC70A7">
        <w:rPr>
          <w:rFonts w:asciiTheme="majorHAnsi" w:hAnsiTheme="majorHAnsi" w:cs="Calibri"/>
        </w:rPr>
        <w:t xml:space="preserve">f </w:t>
      </w:r>
      <w:r w:rsidRPr="00FC70A7">
        <w:rPr>
          <w:rFonts w:asciiTheme="majorHAnsi" w:hAnsiTheme="majorHAnsi" w:cs="Calibri"/>
        </w:rPr>
        <w:t>s</w:t>
      </w:r>
      <w:r w:rsidR="00E765E9" w:rsidRPr="00FC70A7">
        <w:rPr>
          <w:rFonts w:asciiTheme="majorHAnsi" w:hAnsiTheme="majorHAnsi" w:cs="Calibri"/>
        </w:rPr>
        <w:t xml:space="preserve">treet </w:t>
      </w:r>
      <w:r w:rsidRPr="00FC70A7">
        <w:rPr>
          <w:rFonts w:asciiTheme="majorHAnsi" w:hAnsiTheme="majorHAnsi" w:cs="Calibri"/>
        </w:rPr>
        <w:t>c</w:t>
      </w:r>
      <w:r w:rsidR="00E765E9" w:rsidRPr="00FC70A7">
        <w:rPr>
          <w:rFonts w:asciiTheme="majorHAnsi" w:hAnsiTheme="majorHAnsi" w:cs="Calibri"/>
        </w:rPr>
        <w:t xml:space="preserve">losings </w:t>
      </w:r>
      <w:r w:rsidRPr="00FC70A7">
        <w:rPr>
          <w:rFonts w:asciiTheme="majorHAnsi" w:hAnsiTheme="majorHAnsi" w:cs="Calibri"/>
        </w:rPr>
        <w:t>f</w:t>
      </w:r>
      <w:r w:rsidR="00E765E9" w:rsidRPr="00FC70A7">
        <w:rPr>
          <w:rFonts w:asciiTheme="majorHAnsi" w:hAnsiTheme="majorHAnsi" w:cs="Calibri"/>
        </w:rPr>
        <w:t xml:space="preserve">rom </w:t>
      </w:r>
      <w:r w:rsidRPr="00FC70A7">
        <w:rPr>
          <w:rFonts w:asciiTheme="majorHAnsi" w:hAnsiTheme="majorHAnsi" w:cs="Calibri"/>
        </w:rPr>
        <w:t>t</w:t>
      </w:r>
      <w:r w:rsidR="00E765E9" w:rsidRPr="00FC70A7">
        <w:rPr>
          <w:rFonts w:asciiTheme="majorHAnsi" w:hAnsiTheme="majorHAnsi" w:cs="Calibri"/>
        </w:rPr>
        <w:t xml:space="preserve">he Northeast Oklahoma Rural Electric Cooperative </w:t>
      </w:r>
      <w:r w:rsidRPr="00FC70A7">
        <w:rPr>
          <w:rFonts w:asciiTheme="majorHAnsi" w:hAnsiTheme="majorHAnsi" w:cs="Calibri"/>
        </w:rPr>
        <w:t>f</w:t>
      </w:r>
      <w:r w:rsidR="00E765E9" w:rsidRPr="00FC70A7">
        <w:rPr>
          <w:rFonts w:asciiTheme="majorHAnsi" w:hAnsiTheme="majorHAnsi" w:cs="Calibri"/>
        </w:rPr>
        <w:t xml:space="preserve">or </w:t>
      </w:r>
      <w:r w:rsidRPr="00FC70A7">
        <w:rPr>
          <w:rFonts w:asciiTheme="majorHAnsi" w:hAnsiTheme="majorHAnsi" w:cs="Calibri"/>
        </w:rPr>
        <w:t>t</w:t>
      </w:r>
      <w:r w:rsidR="00E765E9" w:rsidRPr="00FC70A7">
        <w:rPr>
          <w:rFonts w:asciiTheme="majorHAnsi" w:hAnsiTheme="majorHAnsi" w:cs="Calibri"/>
        </w:rPr>
        <w:t>he ‘R</w:t>
      </w:r>
      <w:r w:rsidRPr="00FC70A7">
        <w:rPr>
          <w:rFonts w:asciiTheme="majorHAnsi" w:hAnsiTheme="majorHAnsi" w:cs="Calibri"/>
        </w:rPr>
        <w:t>EC</w:t>
      </w:r>
      <w:r w:rsidR="00E765E9" w:rsidRPr="00FC70A7">
        <w:rPr>
          <w:rFonts w:asciiTheme="majorHAnsi" w:hAnsiTheme="majorHAnsi" w:cs="Calibri"/>
        </w:rPr>
        <w:t xml:space="preserve"> Days’ </w:t>
      </w:r>
      <w:r w:rsidRPr="00FC70A7">
        <w:rPr>
          <w:rFonts w:asciiTheme="majorHAnsi" w:hAnsiTheme="majorHAnsi" w:cs="Calibri"/>
        </w:rPr>
        <w:t>e</w:t>
      </w:r>
      <w:r w:rsidR="00E765E9" w:rsidRPr="00FC70A7">
        <w:rPr>
          <w:rFonts w:asciiTheme="majorHAnsi" w:hAnsiTheme="majorHAnsi" w:cs="Calibri"/>
        </w:rPr>
        <w:t xml:space="preserve">vent </w:t>
      </w:r>
      <w:r w:rsidRPr="00FC70A7">
        <w:rPr>
          <w:rFonts w:asciiTheme="majorHAnsi" w:hAnsiTheme="majorHAnsi" w:cs="Calibri"/>
        </w:rPr>
        <w:t>s</w:t>
      </w:r>
      <w:r w:rsidR="00E765E9" w:rsidRPr="00FC70A7">
        <w:rPr>
          <w:rFonts w:asciiTheme="majorHAnsi" w:hAnsiTheme="majorHAnsi" w:cs="Calibri"/>
        </w:rPr>
        <w:t xml:space="preserve">cheduled </w:t>
      </w:r>
      <w:r w:rsidRPr="00FC70A7">
        <w:rPr>
          <w:rFonts w:asciiTheme="majorHAnsi" w:hAnsiTheme="majorHAnsi" w:cs="Calibri"/>
        </w:rPr>
        <w:t>f</w:t>
      </w:r>
      <w:r w:rsidR="00E765E9" w:rsidRPr="00FC70A7">
        <w:rPr>
          <w:rFonts w:asciiTheme="majorHAnsi" w:hAnsiTheme="majorHAnsi" w:cs="Calibri"/>
        </w:rPr>
        <w:t>or Saturday, September 18, 2010.</w:t>
      </w:r>
      <w:r w:rsidRPr="00FC70A7">
        <w:rPr>
          <w:rFonts w:asciiTheme="majorHAnsi" w:hAnsiTheme="majorHAnsi" w:cs="Calibri"/>
        </w:rPr>
        <w:t xml:space="preserve"> REC Representative Sheila Allgood addressed the Council to respectfully request to temporarily close one block of 18</w:t>
      </w:r>
      <w:r w:rsidRPr="00FC70A7">
        <w:rPr>
          <w:rFonts w:asciiTheme="majorHAnsi" w:hAnsiTheme="majorHAnsi" w:cs="Calibri"/>
          <w:vertAlign w:val="superscript"/>
        </w:rPr>
        <w:t>th</w:t>
      </w:r>
      <w:r w:rsidRPr="00FC70A7">
        <w:rPr>
          <w:rFonts w:asciiTheme="majorHAnsi" w:hAnsiTheme="majorHAnsi" w:cs="Calibri"/>
        </w:rPr>
        <w:t xml:space="preserve"> Street from Main to Broadway on Saturday. September 18, 2010 </w:t>
      </w:r>
      <w:r w:rsidR="00EE085B" w:rsidRPr="00FC70A7">
        <w:rPr>
          <w:rFonts w:asciiTheme="majorHAnsi" w:hAnsiTheme="majorHAnsi" w:cs="Calibri"/>
        </w:rPr>
        <w:t>from 7:00 AM to 2:00 PM. Allgood noted that the Pelivan shuttles will transport members from the parking lot area West of Broadway on the land owned by Kirby Lane to the Civic Center via 18</w:t>
      </w:r>
      <w:r w:rsidR="00EE085B" w:rsidRPr="00FC70A7">
        <w:rPr>
          <w:rFonts w:asciiTheme="majorHAnsi" w:hAnsiTheme="majorHAnsi" w:cs="Calibri"/>
          <w:vertAlign w:val="superscript"/>
        </w:rPr>
        <w:t>th</w:t>
      </w:r>
      <w:r w:rsidR="00EE085B" w:rsidRPr="00FC70A7">
        <w:rPr>
          <w:rFonts w:asciiTheme="majorHAnsi" w:hAnsiTheme="majorHAnsi" w:cs="Calibri"/>
        </w:rPr>
        <w:t xml:space="preserve"> Street. Allgood added that all three (3) businesses which would be affected by this traffic arrangement have been contacted, and are in agreement with the proposed street closing. Trumbull made the motion to approve the request of street closings from the Northeast Oklahoma Rural Electric Cooperative for the ‘REC </w:t>
      </w:r>
      <w:r w:rsidR="00FC70A7" w:rsidRPr="00FC70A7">
        <w:rPr>
          <w:rFonts w:asciiTheme="majorHAnsi" w:hAnsiTheme="majorHAnsi" w:cs="Calibri"/>
        </w:rPr>
        <w:t>Days’ event</w:t>
      </w:r>
      <w:r w:rsidR="00EE085B" w:rsidRPr="00FC70A7">
        <w:rPr>
          <w:rFonts w:asciiTheme="majorHAnsi" w:hAnsiTheme="majorHAnsi" w:cs="Calibri"/>
        </w:rPr>
        <w:t xml:space="preserve"> scheduled for Saturday, September 18, 2010. Seconded by Follis. AYE: Trumbull, Parham, Davenport and Follis. NAY: None. Motion carried. </w:t>
      </w:r>
    </w:p>
    <w:p w:rsidR="00E765E9" w:rsidRPr="00FC70A7" w:rsidRDefault="00EE085B" w:rsidP="00FC70A7">
      <w:pPr>
        <w:jc w:val="both"/>
        <w:rPr>
          <w:rFonts w:asciiTheme="majorHAnsi" w:hAnsiTheme="majorHAnsi" w:cs="Calibri"/>
        </w:rPr>
      </w:pPr>
      <w:r w:rsidRPr="00FC70A7">
        <w:rPr>
          <w:rFonts w:asciiTheme="majorHAnsi" w:hAnsiTheme="majorHAnsi" w:cs="Calibri"/>
        </w:rPr>
        <w:t>Parham made the motion to approve the</w:t>
      </w:r>
      <w:r w:rsidR="00E765E9" w:rsidRPr="00FC70A7">
        <w:rPr>
          <w:rFonts w:asciiTheme="majorHAnsi" w:hAnsiTheme="majorHAnsi" w:cs="Calibri"/>
        </w:rPr>
        <w:t xml:space="preserve"> Ordinance </w:t>
      </w:r>
      <w:r w:rsidR="00644501" w:rsidRPr="00FC70A7">
        <w:rPr>
          <w:rFonts w:asciiTheme="majorHAnsi" w:hAnsiTheme="majorHAnsi" w:cs="Calibri"/>
        </w:rPr>
        <w:t>a</w:t>
      </w:r>
      <w:r w:rsidR="00E765E9" w:rsidRPr="00FC70A7">
        <w:rPr>
          <w:rFonts w:asciiTheme="majorHAnsi" w:hAnsiTheme="majorHAnsi" w:cs="Calibri"/>
        </w:rPr>
        <w:t xml:space="preserve">nnexing </w:t>
      </w:r>
      <w:r w:rsidR="00644501" w:rsidRPr="00FC70A7">
        <w:rPr>
          <w:rFonts w:asciiTheme="majorHAnsi" w:hAnsiTheme="majorHAnsi" w:cs="Calibri"/>
        </w:rPr>
        <w:t>t</w:t>
      </w:r>
      <w:r w:rsidR="00E765E9" w:rsidRPr="00FC70A7">
        <w:rPr>
          <w:rFonts w:asciiTheme="majorHAnsi" w:hAnsiTheme="majorHAnsi" w:cs="Calibri"/>
        </w:rPr>
        <w:t xml:space="preserve">he </w:t>
      </w:r>
      <w:r w:rsidR="00644501" w:rsidRPr="00FC70A7">
        <w:rPr>
          <w:rFonts w:asciiTheme="majorHAnsi" w:hAnsiTheme="majorHAnsi" w:cs="Calibri"/>
        </w:rPr>
        <w:t>p</w:t>
      </w:r>
      <w:r w:rsidR="00E765E9" w:rsidRPr="00FC70A7">
        <w:rPr>
          <w:rFonts w:asciiTheme="majorHAnsi" w:hAnsiTheme="majorHAnsi" w:cs="Calibri"/>
        </w:rPr>
        <w:t xml:space="preserve">roperty </w:t>
      </w:r>
      <w:r w:rsidR="00644501" w:rsidRPr="00FC70A7">
        <w:rPr>
          <w:rFonts w:asciiTheme="majorHAnsi" w:hAnsiTheme="majorHAnsi" w:cs="Calibri"/>
        </w:rPr>
        <w:t>l</w:t>
      </w:r>
      <w:r w:rsidR="00E765E9" w:rsidRPr="00FC70A7">
        <w:rPr>
          <w:rFonts w:asciiTheme="majorHAnsi" w:hAnsiTheme="majorHAnsi" w:cs="Calibri"/>
        </w:rPr>
        <w:t xml:space="preserve">egally </w:t>
      </w:r>
      <w:r w:rsidR="00644501" w:rsidRPr="00FC70A7">
        <w:rPr>
          <w:rFonts w:asciiTheme="majorHAnsi" w:hAnsiTheme="majorHAnsi" w:cs="Calibri"/>
        </w:rPr>
        <w:t>d</w:t>
      </w:r>
      <w:r w:rsidR="00E765E9" w:rsidRPr="00FC70A7">
        <w:rPr>
          <w:rFonts w:asciiTheme="majorHAnsi" w:hAnsiTheme="majorHAnsi" w:cs="Calibri"/>
        </w:rPr>
        <w:t xml:space="preserve">escribed </w:t>
      </w:r>
      <w:r w:rsidR="00644501" w:rsidRPr="00FC70A7">
        <w:rPr>
          <w:rFonts w:asciiTheme="majorHAnsi" w:hAnsiTheme="majorHAnsi" w:cs="Calibri"/>
        </w:rPr>
        <w:t>a</w:t>
      </w:r>
      <w:r w:rsidR="00E765E9" w:rsidRPr="00FC70A7">
        <w:rPr>
          <w:rFonts w:asciiTheme="majorHAnsi" w:hAnsiTheme="majorHAnsi" w:cs="Calibri"/>
        </w:rPr>
        <w:t xml:space="preserve">bove </w:t>
      </w:r>
      <w:r w:rsidR="00644501" w:rsidRPr="00FC70A7">
        <w:rPr>
          <w:rFonts w:asciiTheme="majorHAnsi" w:hAnsiTheme="majorHAnsi" w:cs="Calibri"/>
        </w:rPr>
        <w:t>i</w:t>
      </w:r>
      <w:r w:rsidR="00E765E9" w:rsidRPr="00FC70A7">
        <w:rPr>
          <w:rFonts w:asciiTheme="majorHAnsi" w:hAnsiTheme="majorHAnsi" w:cs="Calibri"/>
        </w:rPr>
        <w:t xml:space="preserve">n </w:t>
      </w:r>
      <w:r w:rsidR="00644501" w:rsidRPr="00FC70A7">
        <w:rPr>
          <w:rFonts w:asciiTheme="majorHAnsi" w:hAnsiTheme="majorHAnsi" w:cs="Calibri"/>
        </w:rPr>
        <w:t>i</w:t>
      </w:r>
      <w:r w:rsidR="00E765E9" w:rsidRPr="00FC70A7">
        <w:rPr>
          <w:rFonts w:asciiTheme="majorHAnsi" w:hAnsiTheme="majorHAnsi" w:cs="Calibri"/>
        </w:rPr>
        <w:t xml:space="preserve">tem </w:t>
      </w:r>
      <w:r w:rsidR="00644501" w:rsidRPr="00FC70A7">
        <w:rPr>
          <w:rFonts w:asciiTheme="majorHAnsi" w:hAnsiTheme="majorHAnsi" w:cs="Calibri"/>
        </w:rPr>
        <w:t>#</w:t>
      </w:r>
      <w:r w:rsidR="00E765E9" w:rsidRPr="00FC70A7">
        <w:rPr>
          <w:rFonts w:asciiTheme="majorHAnsi" w:hAnsiTheme="majorHAnsi" w:cs="Calibri"/>
        </w:rPr>
        <w:t xml:space="preserve">B - 1 Public Hearing </w:t>
      </w:r>
      <w:r w:rsidR="00644501" w:rsidRPr="00FC70A7">
        <w:rPr>
          <w:rFonts w:asciiTheme="majorHAnsi" w:hAnsiTheme="majorHAnsi" w:cs="Calibri"/>
        </w:rPr>
        <w:t>u</w:t>
      </w:r>
      <w:r w:rsidR="00E765E9" w:rsidRPr="00FC70A7">
        <w:rPr>
          <w:rFonts w:asciiTheme="majorHAnsi" w:hAnsiTheme="majorHAnsi" w:cs="Calibri"/>
        </w:rPr>
        <w:t xml:space="preserve">pon </w:t>
      </w:r>
      <w:r w:rsidR="00644501" w:rsidRPr="00FC70A7">
        <w:rPr>
          <w:rFonts w:asciiTheme="majorHAnsi" w:hAnsiTheme="majorHAnsi" w:cs="Calibri"/>
        </w:rPr>
        <w:t>r</w:t>
      </w:r>
      <w:r w:rsidR="00E765E9" w:rsidRPr="00FC70A7">
        <w:rPr>
          <w:rFonts w:asciiTheme="majorHAnsi" w:hAnsiTheme="majorHAnsi" w:cs="Calibri"/>
        </w:rPr>
        <w:t xml:space="preserve">ecommendation </w:t>
      </w:r>
      <w:r w:rsidR="00644501" w:rsidRPr="00FC70A7">
        <w:rPr>
          <w:rFonts w:asciiTheme="majorHAnsi" w:hAnsiTheme="majorHAnsi" w:cs="Calibri"/>
        </w:rPr>
        <w:t>f</w:t>
      </w:r>
      <w:r w:rsidR="00E765E9" w:rsidRPr="00FC70A7">
        <w:rPr>
          <w:rFonts w:asciiTheme="majorHAnsi" w:hAnsiTheme="majorHAnsi" w:cs="Calibri"/>
        </w:rPr>
        <w:t xml:space="preserve">rom </w:t>
      </w:r>
      <w:r w:rsidR="00644501" w:rsidRPr="00FC70A7">
        <w:rPr>
          <w:rFonts w:asciiTheme="majorHAnsi" w:hAnsiTheme="majorHAnsi" w:cs="Calibri"/>
        </w:rPr>
        <w:t>t</w:t>
      </w:r>
      <w:r w:rsidR="00E765E9" w:rsidRPr="00FC70A7">
        <w:rPr>
          <w:rFonts w:asciiTheme="majorHAnsi" w:hAnsiTheme="majorHAnsi" w:cs="Calibri"/>
        </w:rPr>
        <w:t>he Grove Economic Development Authority.</w:t>
      </w:r>
      <w:r w:rsidR="00644501" w:rsidRPr="00FC70A7">
        <w:rPr>
          <w:rFonts w:asciiTheme="majorHAnsi" w:hAnsiTheme="majorHAnsi" w:cs="Calibri"/>
        </w:rPr>
        <w:t xml:space="preserve"> Seconded by Davenport. AYE: Trumbull, Parham, Davenport and Follis. NAY: None. Motion carried. </w:t>
      </w:r>
    </w:p>
    <w:p w:rsidR="00E765E9" w:rsidRPr="00FC70A7" w:rsidRDefault="00644501" w:rsidP="00FC70A7">
      <w:pPr>
        <w:jc w:val="both"/>
        <w:rPr>
          <w:rFonts w:asciiTheme="majorHAnsi" w:hAnsiTheme="majorHAnsi"/>
        </w:rPr>
      </w:pPr>
      <w:r w:rsidRPr="00FC70A7">
        <w:rPr>
          <w:rFonts w:asciiTheme="majorHAnsi" w:hAnsiTheme="majorHAnsi" w:cs="Calibri"/>
        </w:rPr>
        <w:t>Parham made the motion to approve t</w:t>
      </w:r>
      <w:r w:rsidR="00E765E9" w:rsidRPr="00FC70A7">
        <w:rPr>
          <w:rFonts w:asciiTheme="majorHAnsi" w:hAnsiTheme="majorHAnsi"/>
        </w:rPr>
        <w:t xml:space="preserve">he Emergency Clause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t</w:t>
      </w:r>
      <w:r w:rsidR="00E765E9" w:rsidRPr="00FC70A7">
        <w:rPr>
          <w:rFonts w:asciiTheme="majorHAnsi" w:hAnsiTheme="majorHAnsi"/>
        </w:rPr>
        <w:t xml:space="preserve">he </w:t>
      </w:r>
      <w:r w:rsidRPr="00FC70A7">
        <w:rPr>
          <w:rFonts w:asciiTheme="majorHAnsi" w:hAnsiTheme="majorHAnsi"/>
        </w:rPr>
        <w:t>a</w:t>
      </w:r>
      <w:r w:rsidR="00E765E9" w:rsidRPr="00FC70A7">
        <w:rPr>
          <w:rFonts w:asciiTheme="majorHAnsi" w:hAnsiTheme="majorHAnsi"/>
        </w:rPr>
        <w:t xml:space="preserve">bove </w:t>
      </w:r>
      <w:r w:rsidRPr="00FC70A7">
        <w:rPr>
          <w:rFonts w:asciiTheme="majorHAnsi" w:hAnsiTheme="majorHAnsi"/>
        </w:rPr>
        <w:t>m</w:t>
      </w:r>
      <w:r w:rsidR="00E765E9" w:rsidRPr="00FC70A7">
        <w:rPr>
          <w:rFonts w:asciiTheme="majorHAnsi" w:hAnsiTheme="majorHAnsi"/>
        </w:rPr>
        <w:t>entioned Ordinance.</w:t>
      </w:r>
      <w:r w:rsidRPr="00FC70A7">
        <w:rPr>
          <w:rFonts w:asciiTheme="majorHAnsi" w:hAnsiTheme="majorHAnsi"/>
        </w:rPr>
        <w:t xml:space="preserve"> Seconded by Trumbull. AYE: </w:t>
      </w:r>
      <w:r w:rsidR="00777258" w:rsidRPr="00FC70A7">
        <w:rPr>
          <w:rFonts w:asciiTheme="majorHAnsi" w:hAnsiTheme="majorHAnsi"/>
        </w:rPr>
        <w:t>Trumbull, Parham, Davenport and Follis. NAY: None. Motion carried.</w:t>
      </w:r>
    </w:p>
    <w:p w:rsidR="001F5FEF" w:rsidRPr="00FC70A7" w:rsidRDefault="00777258" w:rsidP="00FC70A7">
      <w:pPr>
        <w:jc w:val="both"/>
        <w:rPr>
          <w:rFonts w:asciiTheme="majorHAnsi" w:hAnsiTheme="majorHAnsi" w:cs="CourierNew,Bold"/>
          <w:bCs/>
        </w:rPr>
      </w:pPr>
      <w:r w:rsidRPr="00FC70A7">
        <w:rPr>
          <w:rFonts w:asciiTheme="majorHAnsi" w:hAnsiTheme="majorHAnsi"/>
        </w:rPr>
        <w:t>Follis opened the floor for d</w:t>
      </w:r>
      <w:r w:rsidR="00E765E9" w:rsidRPr="00FC70A7">
        <w:rPr>
          <w:rFonts w:asciiTheme="majorHAnsi" w:hAnsiTheme="majorHAnsi"/>
        </w:rPr>
        <w:t xml:space="preserve">iscussion </w:t>
      </w:r>
      <w:r w:rsidRPr="00FC70A7">
        <w:rPr>
          <w:rFonts w:asciiTheme="majorHAnsi" w:hAnsiTheme="majorHAnsi"/>
        </w:rPr>
        <w:t>w</w:t>
      </w:r>
      <w:r w:rsidR="00E765E9" w:rsidRPr="00FC70A7">
        <w:rPr>
          <w:rFonts w:asciiTheme="majorHAnsi" w:hAnsiTheme="majorHAnsi"/>
        </w:rPr>
        <w:t xml:space="preserve">ith </w:t>
      </w:r>
      <w:r w:rsidRPr="00FC70A7">
        <w:rPr>
          <w:rFonts w:asciiTheme="majorHAnsi" w:hAnsiTheme="majorHAnsi"/>
        </w:rPr>
        <w:t>r</w:t>
      </w:r>
      <w:r w:rsidR="00E765E9" w:rsidRPr="00FC70A7">
        <w:rPr>
          <w:rFonts w:asciiTheme="majorHAnsi" w:hAnsiTheme="majorHAnsi"/>
        </w:rPr>
        <w:t xml:space="preserve">espect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a</w:t>
      </w:r>
      <w:r w:rsidR="00E765E9" w:rsidRPr="00FC70A7">
        <w:rPr>
          <w:rFonts w:asciiTheme="majorHAnsi" w:hAnsiTheme="majorHAnsi" w:cs="CourierNew,Bold"/>
          <w:bCs/>
        </w:rPr>
        <w:t xml:space="preserve">n Ordinance </w:t>
      </w:r>
      <w:r w:rsidRPr="00FC70A7">
        <w:rPr>
          <w:rFonts w:asciiTheme="majorHAnsi" w:hAnsiTheme="majorHAnsi" w:cs="CourierNew,Bold"/>
          <w:bCs/>
        </w:rPr>
        <w:t>t</w:t>
      </w:r>
      <w:r w:rsidR="00E765E9" w:rsidRPr="00FC70A7">
        <w:rPr>
          <w:rFonts w:asciiTheme="majorHAnsi" w:hAnsiTheme="majorHAnsi" w:cs="CourierNew,Bold"/>
          <w:bCs/>
        </w:rPr>
        <w:t xml:space="preserve">o </w:t>
      </w:r>
      <w:r w:rsidRPr="00FC70A7">
        <w:rPr>
          <w:rFonts w:asciiTheme="majorHAnsi" w:hAnsiTheme="majorHAnsi" w:cs="CourierNew,Bold"/>
          <w:bCs/>
        </w:rPr>
        <w:t>a</w:t>
      </w:r>
      <w:r w:rsidR="00E765E9" w:rsidRPr="00FC70A7">
        <w:rPr>
          <w:rFonts w:asciiTheme="majorHAnsi" w:hAnsiTheme="majorHAnsi" w:cs="CourierNew,Bold"/>
          <w:bCs/>
        </w:rPr>
        <w:t xml:space="preserve">llow </w:t>
      </w:r>
      <w:r w:rsidRPr="00FC70A7">
        <w:rPr>
          <w:rFonts w:asciiTheme="majorHAnsi" w:hAnsiTheme="majorHAnsi" w:cs="CourierNew,Bold"/>
          <w:bCs/>
        </w:rPr>
        <w:t>t</w:t>
      </w:r>
      <w:r w:rsidR="00E765E9" w:rsidRPr="00FC70A7">
        <w:rPr>
          <w:rFonts w:asciiTheme="majorHAnsi" w:hAnsiTheme="majorHAnsi" w:cs="CourierNew,Bold"/>
          <w:bCs/>
        </w:rPr>
        <w:t xml:space="preserve">he </w:t>
      </w:r>
      <w:r w:rsidRPr="00FC70A7">
        <w:rPr>
          <w:rFonts w:asciiTheme="majorHAnsi" w:hAnsiTheme="majorHAnsi" w:cs="CourierNew,Bold"/>
          <w:bCs/>
        </w:rPr>
        <w:t>h</w:t>
      </w:r>
      <w:r w:rsidR="00E765E9" w:rsidRPr="00FC70A7">
        <w:rPr>
          <w:rFonts w:asciiTheme="majorHAnsi" w:hAnsiTheme="majorHAnsi" w:cs="CourierNew,Bold"/>
          <w:bCs/>
        </w:rPr>
        <w:t xml:space="preserve">unting </w:t>
      </w:r>
      <w:r w:rsidRPr="00FC70A7">
        <w:rPr>
          <w:rFonts w:asciiTheme="majorHAnsi" w:hAnsiTheme="majorHAnsi" w:cs="CourierNew,Bold"/>
          <w:bCs/>
        </w:rPr>
        <w:t>o</w:t>
      </w:r>
      <w:r w:rsidR="00E765E9" w:rsidRPr="00FC70A7">
        <w:rPr>
          <w:rFonts w:asciiTheme="majorHAnsi" w:hAnsiTheme="majorHAnsi" w:cs="CourierNew,Bold"/>
          <w:bCs/>
        </w:rPr>
        <w:t xml:space="preserve">f </w:t>
      </w:r>
      <w:r w:rsidRPr="00FC70A7">
        <w:rPr>
          <w:rFonts w:asciiTheme="majorHAnsi" w:hAnsiTheme="majorHAnsi" w:cs="CourierNew,Bold"/>
          <w:bCs/>
        </w:rPr>
        <w:t>w</w:t>
      </w:r>
      <w:r w:rsidR="00E765E9" w:rsidRPr="00FC70A7">
        <w:rPr>
          <w:rFonts w:asciiTheme="majorHAnsi" w:hAnsiTheme="majorHAnsi" w:cs="CourierNew,Bold"/>
          <w:bCs/>
        </w:rPr>
        <w:t xml:space="preserve">hitetail </w:t>
      </w:r>
      <w:r w:rsidRPr="00FC70A7">
        <w:rPr>
          <w:rFonts w:asciiTheme="majorHAnsi" w:hAnsiTheme="majorHAnsi" w:cs="CourierNew,Bold"/>
          <w:bCs/>
        </w:rPr>
        <w:t>d</w:t>
      </w:r>
      <w:r w:rsidR="00E765E9" w:rsidRPr="00FC70A7">
        <w:rPr>
          <w:rFonts w:asciiTheme="majorHAnsi" w:hAnsiTheme="majorHAnsi" w:cs="CourierNew,Bold"/>
          <w:bCs/>
        </w:rPr>
        <w:t xml:space="preserve">eer </w:t>
      </w:r>
      <w:r w:rsidRPr="00FC70A7">
        <w:rPr>
          <w:rFonts w:asciiTheme="majorHAnsi" w:hAnsiTheme="majorHAnsi" w:cs="CourierNew,Bold"/>
          <w:bCs/>
        </w:rPr>
        <w:t>w</w:t>
      </w:r>
      <w:r w:rsidR="00E765E9" w:rsidRPr="00FC70A7">
        <w:rPr>
          <w:rFonts w:asciiTheme="majorHAnsi" w:hAnsiTheme="majorHAnsi" w:cs="CourierNew,Bold"/>
          <w:bCs/>
        </w:rPr>
        <w:t xml:space="preserve">ith </w:t>
      </w:r>
      <w:r w:rsidRPr="00FC70A7">
        <w:rPr>
          <w:rFonts w:asciiTheme="majorHAnsi" w:hAnsiTheme="majorHAnsi" w:cs="CourierNew,Bold"/>
          <w:bCs/>
        </w:rPr>
        <w:t>a</w:t>
      </w:r>
      <w:r w:rsidR="00E765E9" w:rsidRPr="00FC70A7">
        <w:rPr>
          <w:rFonts w:asciiTheme="majorHAnsi" w:hAnsiTheme="majorHAnsi" w:cs="CourierNew,Bold"/>
          <w:bCs/>
        </w:rPr>
        <w:t xml:space="preserve"> </w:t>
      </w:r>
      <w:r w:rsidRPr="00FC70A7">
        <w:rPr>
          <w:rFonts w:asciiTheme="majorHAnsi" w:hAnsiTheme="majorHAnsi" w:cs="CourierNew,Bold"/>
          <w:bCs/>
        </w:rPr>
        <w:t>b</w:t>
      </w:r>
      <w:r w:rsidR="00E765E9" w:rsidRPr="00FC70A7">
        <w:rPr>
          <w:rFonts w:asciiTheme="majorHAnsi" w:hAnsiTheme="majorHAnsi" w:cs="CourierNew,Bold"/>
          <w:bCs/>
        </w:rPr>
        <w:t xml:space="preserve">ow </w:t>
      </w:r>
      <w:r w:rsidRPr="00FC70A7">
        <w:rPr>
          <w:rFonts w:asciiTheme="majorHAnsi" w:hAnsiTheme="majorHAnsi" w:cs="CourierNew,Bold"/>
          <w:bCs/>
        </w:rPr>
        <w:t>a</w:t>
      </w:r>
      <w:r w:rsidR="00E765E9" w:rsidRPr="00FC70A7">
        <w:rPr>
          <w:rFonts w:asciiTheme="majorHAnsi" w:hAnsiTheme="majorHAnsi" w:cs="CourierNew,Bold"/>
          <w:bCs/>
        </w:rPr>
        <w:t xml:space="preserve">nd </w:t>
      </w:r>
      <w:r w:rsidRPr="00FC70A7">
        <w:rPr>
          <w:rFonts w:asciiTheme="majorHAnsi" w:hAnsiTheme="majorHAnsi" w:cs="CourierNew,Bold"/>
          <w:bCs/>
        </w:rPr>
        <w:t>a</w:t>
      </w:r>
      <w:r w:rsidR="00E765E9" w:rsidRPr="00FC70A7">
        <w:rPr>
          <w:rFonts w:asciiTheme="majorHAnsi" w:hAnsiTheme="majorHAnsi" w:cs="CourierNew,Bold"/>
          <w:bCs/>
        </w:rPr>
        <w:t xml:space="preserve">rrow </w:t>
      </w:r>
      <w:r w:rsidRPr="00FC70A7">
        <w:rPr>
          <w:rFonts w:asciiTheme="majorHAnsi" w:hAnsiTheme="majorHAnsi" w:cs="CourierNew,Bold"/>
          <w:bCs/>
        </w:rPr>
        <w:t>b</w:t>
      </w:r>
      <w:r w:rsidR="00E765E9" w:rsidRPr="00FC70A7">
        <w:rPr>
          <w:rFonts w:asciiTheme="majorHAnsi" w:hAnsiTheme="majorHAnsi" w:cs="CourierNew,Bold"/>
          <w:bCs/>
        </w:rPr>
        <w:t xml:space="preserve">y </w:t>
      </w:r>
      <w:r w:rsidRPr="00FC70A7">
        <w:rPr>
          <w:rFonts w:asciiTheme="majorHAnsi" w:hAnsiTheme="majorHAnsi" w:cs="CourierNew,Bold"/>
          <w:bCs/>
        </w:rPr>
        <w:t>p</w:t>
      </w:r>
      <w:r w:rsidR="00E765E9" w:rsidRPr="00FC70A7">
        <w:rPr>
          <w:rFonts w:asciiTheme="majorHAnsi" w:hAnsiTheme="majorHAnsi" w:cs="CourierNew,Bold"/>
          <w:bCs/>
        </w:rPr>
        <w:t xml:space="preserve">ersons </w:t>
      </w:r>
      <w:r w:rsidRPr="00FC70A7">
        <w:rPr>
          <w:rFonts w:asciiTheme="majorHAnsi" w:hAnsiTheme="majorHAnsi" w:cs="CourierNew,Bold"/>
          <w:bCs/>
        </w:rPr>
        <w:t>l</w:t>
      </w:r>
      <w:r w:rsidR="00E765E9" w:rsidRPr="00FC70A7">
        <w:rPr>
          <w:rFonts w:asciiTheme="majorHAnsi" w:hAnsiTheme="majorHAnsi" w:cs="CourierNew,Bold"/>
          <w:bCs/>
        </w:rPr>
        <w:t xml:space="preserve">icensed </w:t>
      </w:r>
      <w:r w:rsidRPr="00FC70A7">
        <w:rPr>
          <w:rFonts w:asciiTheme="majorHAnsi" w:hAnsiTheme="majorHAnsi" w:cs="CourierNew,Bold"/>
          <w:bCs/>
        </w:rPr>
        <w:t>b</w:t>
      </w:r>
      <w:r w:rsidR="00E765E9" w:rsidRPr="00FC70A7">
        <w:rPr>
          <w:rFonts w:asciiTheme="majorHAnsi" w:hAnsiTheme="majorHAnsi" w:cs="CourierNew,Bold"/>
          <w:bCs/>
        </w:rPr>
        <w:t xml:space="preserve">y </w:t>
      </w:r>
      <w:r w:rsidR="00641E67">
        <w:rPr>
          <w:rFonts w:asciiTheme="majorHAnsi" w:hAnsiTheme="majorHAnsi" w:cs="CourierNew,Bold"/>
          <w:bCs/>
        </w:rPr>
        <w:t>t</w:t>
      </w:r>
      <w:r w:rsidR="00E765E9" w:rsidRPr="00FC70A7">
        <w:rPr>
          <w:rFonts w:asciiTheme="majorHAnsi" w:hAnsiTheme="majorHAnsi" w:cs="CourierNew,Bold"/>
          <w:bCs/>
        </w:rPr>
        <w:t xml:space="preserve">he Oklahoma Department </w:t>
      </w:r>
      <w:r w:rsidR="001F5FEF" w:rsidRPr="00FC70A7">
        <w:rPr>
          <w:rFonts w:asciiTheme="majorHAnsi" w:hAnsiTheme="majorHAnsi" w:cs="CourierNew,Bold"/>
          <w:bCs/>
        </w:rPr>
        <w:t>o</w:t>
      </w:r>
      <w:r w:rsidR="00E765E9" w:rsidRPr="00FC70A7">
        <w:rPr>
          <w:rFonts w:asciiTheme="majorHAnsi" w:hAnsiTheme="majorHAnsi" w:cs="CourierNew,Bold"/>
          <w:bCs/>
        </w:rPr>
        <w:t xml:space="preserve">f Wildlife Conservation </w:t>
      </w:r>
      <w:r w:rsidRPr="00FC70A7">
        <w:rPr>
          <w:rFonts w:asciiTheme="majorHAnsi" w:hAnsiTheme="majorHAnsi" w:cs="CourierNew,Bold"/>
          <w:bCs/>
        </w:rPr>
        <w:t>a</w:t>
      </w:r>
      <w:r w:rsidR="00E765E9" w:rsidRPr="00FC70A7">
        <w:rPr>
          <w:rFonts w:asciiTheme="majorHAnsi" w:hAnsiTheme="majorHAnsi" w:cs="CourierNew,Bold"/>
          <w:bCs/>
        </w:rPr>
        <w:t xml:space="preserve">nd </w:t>
      </w:r>
      <w:r w:rsidRPr="00FC70A7">
        <w:rPr>
          <w:rFonts w:asciiTheme="majorHAnsi" w:hAnsiTheme="majorHAnsi" w:cs="CourierNew,Bold"/>
          <w:bCs/>
        </w:rPr>
        <w:t>p</w:t>
      </w:r>
      <w:r w:rsidR="00E765E9" w:rsidRPr="00FC70A7">
        <w:rPr>
          <w:rFonts w:asciiTheme="majorHAnsi" w:hAnsiTheme="majorHAnsi" w:cs="CourierNew,Bold"/>
          <w:bCs/>
        </w:rPr>
        <w:t xml:space="preserve">ermitted </w:t>
      </w:r>
      <w:r w:rsidRPr="00FC70A7">
        <w:rPr>
          <w:rFonts w:asciiTheme="majorHAnsi" w:hAnsiTheme="majorHAnsi" w:cs="CourierNew,Bold"/>
          <w:bCs/>
        </w:rPr>
        <w:t>b</w:t>
      </w:r>
      <w:r w:rsidR="00E765E9" w:rsidRPr="00FC70A7">
        <w:rPr>
          <w:rFonts w:asciiTheme="majorHAnsi" w:hAnsiTheme="majorHAnsi" w:cs="CourierNew,Bold"/>
          <w:bCs/>
        </w:rPr>
        <w:t xml:space="preserve">y </w:t>
      </w:r>
      <w:r w:rsidRPr="00FC70A7">
        <w:rPr>
          <w:rFonts w:asciiTheme="majorHAnsi" w:hAnsiTheme="majorHAnsi" w:cs="CourierNew,Bold"/>
          <w:bCs/>
        </w:rPr>
        <w:t>t</w:t>
      </w:r>
      <w:r w:rsidR="00E765E9" w:rsidRPr="00FC70A7">
        <w:rPr>
          <w:rFonts w:asciiTheme="majorHAnsi" w:hAnsiTheme="majorHAnsi" w:cs="CourierNew,Bold"/>
          <w:bCs/>
        </w:rPr>
        <w:t xml:space="preserve">he City </w:t>
      </w:r>
      <w:r w:rsidR="001F5FEF" w:rsidRPr="00FC70A7">
        <w:rPr>
          <w:rFonts w:asciiTheme="majorHAnsi" w:hAnsiTheme="majorHAnsi" w:cs="CourierNew,Bold"/>
          <w:bCs/>
        </w:rPr>
        <w:t>o</w:t>
      </w:r>
      <w:r w:rsidR="00E765E9" w:rsidRPr="00FC70A7">
        <w:rPr>
          <w:rFonts w:asciiTheme="majorHAnsi" w:hAnsiTheme="majorHAnsi" w:cs="CourierNew,Bold"/>
          <w:bCs/>
        </w:rPr>
        <w:t xml:space="preserve">f Grove, Oklahoma </w:t>
      </w:r>
      <w:r w:rsidRPr="00FC70A7">
        <w:rPr>
          <w:rFonts w:asciiTheme="majorHAnsi" w:hAnsiTheme="majorHAnsi" w:cs="CourierNew,Bold"/>
          <w:bCs/>
        </w:rPr>
        <w:t>d</w:t>
      </w:r>
      <w:r w:rsidR="00E765E9" w:rsidRPr="00FC70A7">
        <w:rPr>
          <w:rFonts w:asciiTheme="majorHAnsi" w:hAnsiTheme="majorHAnsi" w:cs="CourierNew,Bold"/>
          <w:bCs/>
        </w:rPr>
        <w:t xml:space="preserve">uring </w:t>
      </w:r>
      <w:r w:rsidRPr="00FC70A7">
        <w:rPr>
          <w:rFonts w:asciiTheme="majorHAnsi" w:hAnsiTheme="majorHAnsi" w:cs="CourierNew,Bold"/>
          <w:bCs/>
        </w:rPr>
        <w:t>d</w:t>
      </w:r>
      <w:r w:rsidR="00E765E9" w:rsidRPr="00FC70A7">
        <w:rPr>
          <w:rFonts w:asciiTheme="majorHAnsi" w:hAnsiTheme="majorHAnsi" w:cs="CourierNew,Bold"/>
          <w:bCs/>
        </w:rPr>
        <w:t xml:space="preserve">esignated </w:t>
      </w:r>
      <w:r w:rsidRPr="00FC70A7">
        <w:rPr>
          <w:rFonts w:asciiTheme="majorHAnsi" w:hAnsiTheme="majorHAnsi" w:cs="CourierNew,Bold"/>
          <w:bCs/>
        </w:rPr>
        <w:t>h</w:t>
      </w:r>
      <w:r w:rsidR="00E765E9" w:rsidRPr="00FC70A7">
        <w:rPr>
          <w:rFonts w:asciiTheme="majorHAnsi" w:hAnsiTheme="majorHAnsi" w:cs="CourierNew,Bold"/>
          <w:bCs/>
        </w:rPr>
        <w:t xml:space="preserve">unting </w:t>
      </w:r>
      <w:r w:rsidRPr="00FC70A7">
        <w:rPr>
          <w:rFonts w:asciiTheme="majorHAnsi" w:hAnsiTheme="majorHAnsi" w:cs="CourierNew,Bold"/>
          <w:bCs/>
        </w:rPr>
        <w:t>s</w:t>
      </w:r>
      <w:r w:rsidR="00E765E9" w:rsidRPr="00FC70A7">
        <w:rPr>
          <w:rFonts w:asciiTheme="majorHAnsi" w:hAnsiTheme="majorHAnsi" w:cs="CourierNew,Bold"/>
          <w:bCs/>
        </w:rPr>
        <w:t>eason.</w:t>
      </w:r>
      <w:r w:rsidRPr="00FC70A7">
        <w:rPr>
          <w:rFonts w:asciiTheme="majorHAnsi" w:hAnsiTheme="majorHAnsi" w:cs="CourierNew,Bold"/>
          <w:bCs/>
        </w:rPr>
        <w:t xml:space="preserve"> The Council and Staff </w:t>
      </w:r>
      <w:r w:rsidR="001F5FEF" w:rsidRPr="00FC70A7">
        <w:rPr>
          <w:rFonts w:asciiTheme="majorHAnsi" w:hAnsiTheme="majorHAnsi" w:cs="CourierNew,Bold"/>
          <w:bCs/>
        </w:rPr>
        <w:t>entertained questions, comments and concerns from the following individuals:</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Fran Vonlintel</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John Grunden</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Judith Read</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Dave Helms</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Cecil Vaughn</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Rob Chubb</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Clyde Whitman</w:t>
      </w:r>
    </w:p>
    <w:p w:rsidR="001F5FEF" w:rsidRPr="00FC70A7" w:rsidRDefault="001F5FEF" w:rsidP="00FC70A7">
      <w:pPr>
        <w:pStyle w:val="ListParagraph"/>
        <w:numPr>
          <w:ilvl w:val="0"/>
          <w:numId w:val="3"/>
        </w:numPr>
        <w:jc w:val="both"/>
        <w:rPr>
          <w:rFonts w:asciiTheme="majorHAnsi" w:hAnsiTheme="majorHAnsi" w:cs="CourierNew,Bold"/>
          <w:bCs/>
        </w:rPr>
      </w:pPr>
      <w:r w:rsidRPr="00FC70A7">
        <w:rPr>
          <w:rFonts w:asciiTheme="majorHAnsi" w:hAnsiTheme="majorHAnsi" w:cs="CourierNew,Bold"/>
          <w:bCs/>
        </w:rPr>
        <w:t>Mike Fields</w:t>
      </w:r>
    </w:p>
    <w:p w:rsidR="001F5FEF" w:rsidRPr="00FC70A7" w:rsidRDefault="001F5FEF" w:rsidP="00FC70A7">
      <w:pPr>
        <w:jc w:val="both"/>
        <w:rPr>
          <w:rFonts w:asciiTheme="majorHAnsi" w:hAnsiTheme="majorHAnsi" w:cs="CourierNew,Bold"/>
          <w:bCs/>
        </w:rPr>
      </w:pPr>
      <w:r w:rsidRPr="00FC70A7">
        <w:rPr>
          <w:rFonts w:asciiTheme="majorHAnsi" w:hAnsiTheme="majorHAnsi" w:cs="CourierNew,Bold"/>
          <w:bCs/>
        </w:rPr>
        <w:lastRenderedPageBreak/>
        <w:t>The Council discussed this Ordinance in detail with the Staff, Attorney and the participating audience</w:t>
      </w:r>
      <w:r w:rsidR="00A204F8" w:rsidRPr="00FC70A7">
        <w:rPr>
          <w:rFonts w:asciiTheme="majorHAnsi" w:hAnsiTheme="majorHAnsi" w:cs="CourierNew,Bold"/>
          <w:bCs/>
        </w:rPr>
        <w:t>, and presented the following suggested changes:</w:t>
      </w:r>
    </w:p>
    <w:p w:rsidR="00A204F8" w:rsidRPr="00FC70A7" w:rsidRDefault="00A204F8" w:rsidP="00FC70A7">
      <w:pPr>
        <w:jc w:val="both"/>
        <w:rPr>
          <w:rFonts w:asciiTheme="majorHAnsi" w:hAnsiTheme="majorHAnsi" w:cs="CourierNew,Bold"/>
          <w:bCs/>
        </w:rPr>
      </w:pPr>
      <w:r w:rsidRPr="00FC70A7">
        <w:rPr>
          <w:rFonts w:asciiTheme="majorHAnsi" w:hAnsiTheme="majorHAnsi" w:cs="CourierNew,Bold"/>
          <w:bCs/>
        </w:rPr>
        <w:t>Section 3 – Deer Hunting Rules, Regulations and Permitting Requirements:</w:t>
      </w:r>
    </w:p>
    <w:p w:rsidR="00A204F8" w:rsidRPr="00FC70A7" w:rsidRDefault="00A670FD" w:rsidP="00FC70A7">
      <w:pPr>
        <w:jc w:val="both"/>
        <w:rPr>
          <w:rFonts w:asciiTheme="majorHAnsi" w:hAnsiTheme="majorHAnsi" w:cs="CourierNew,Bold"/>
          <w:bCs/>
        </w:rPr>
      </w:pPr>
      <w:r w:rsidRPr="00FC70A7">
        <w:rPr>
          <w:rFonts w:asciiTheme="majorHAnsi" w:hAnsiTheme="majorHAnsi" w:cs="CourierNew,Bold"/>
          <w:bCs/>
        </w:rPr>
        <w:t xml:space="preserve">B-2: show proof of having taken and passed the International Bow Hunting Education Program or the Oklahoma Hunter Education Course </w:t>
      </w:r>
      <w:r w:rsidRPr="00FC70A7">
        <w:rPr>
          <w:rFonts w:asciiTheme="majorHAnsi" w:hAnsiTheme="majorHAnsi" w:cs="CourierNew,Bold"/>
          <w:bCs/>
          <w:u w:val="words"/>
        </w:rPr>
        <w:t>as per State of Oklahoma regulations</w:t>
      </w:r>
      <w:r w:rsidRPr="00FC70A7">
        <w:rPr>
          <w:rFonts w:asciiTheme="majorHAnsi" w:hAnsiTheme="majorHAnsi" w:cs="CourierNew,Bold"/>
          <w:bCs/>
        </w:rPr>
        <w:t>;</w:t>
      </w:r>
    </w:p>
    <w:p w:rsidR="00A670FD" w:rsidRPr="00FC70A7" w:rsidRDefault="00A670FD" w:rsidP="00FC70A7">
      <w:pPr>
        <w:jc w:val="both"/>
        <w:rPr>
          <w:rFonts w:asciiTheme="majorHAnsi" w:hAnsiTheme="majorHAnsi" w:cs="CourierNew,Bold"/>
          <w:bCs/>
          <w:u w:val="single"/>
        </w:rPr>
      </w:pPr>
      <w:r w:rsidRPr="00FC70A7">
        <w:rPr>
          <w:rFonts w:asciiTheme="majorHAnsi" w:hAnsiTheme="majorHAnsi" w:cs="CourierNew,Bold"/>
          <w:bCs/>
        </w:rPr>
        <w:t>B-6: pay a permit fee of $</w:t>
      </w:r>
      <w:r w:rsidRPr="00FC70A7">
        <w:rPr>
          <w:rFonts w:asciiTheme="majorHAnsi" w:hAnsiTheme="majorHAnsi" w:cs="CourierNew,Bold"/>
          <w:bCs/>
          <w:u w:val="single"/>
        </w:rPr>
        <w:t>20.00.</w:t>
      </w:r>
    </w:p>
    <w:p w:rsidR="00A670FD" w:rsidRPr="00FC70A7" w:rsidRDefault="00A670FD" w:rsidP="00FC70A7">
      <w:pPr>
        <w:jc w:val="both"/>
        <w:rPr>
          <w:rFonts w:asciiTheme="majorHAnsi" w:hAnsiTheme="majorHAnsi" w:cs="CourierNew,Bold"/>
          <w:bCs/>
        </w:rPr>
      </w:pPr>
      <w:r w:rsidRPr="00FC70A7">
        <w:rPr>
          <w:rFonts w:asciiTheme="majorHAnsi" w:hAnsiTheme="majorHAnsi" w:cs="CourierNew,Bold"/>
          <w:bCs/>
        </w:rPr>
        <w:t>And the following paragraph: …</w:t>
      </w:r>
      <w:r w:rsidRPr="00FC70A7">
        <w:rPr>
          <w:rFonts w:asciiTheme="majorHAnsi" w:hAnsiTheme="majorHAnsi" w:cs="CourierNew,Bold"/>
          <w:bCs/>
          <w:u w:val="words"/>
        </w:rPr>
        <w:t>The City of Grove may refuse to grant any applicant a City of Grove whitetail deer permit in its sole discretion</w:t>
      </w:r>
      <w:r w:rsidRPr="00FC70A7">
        <w:rPr>
          <w:rFonts w:asciiTheme="majorHAnsi" w:hAnsiTheme="majorHAnsi" w:cs="CourierNew,Bold"/>
          <w:bCs/>
        </w:rPr>
        <w:t>…</w:t>
      </w:r>
      <w:r w:rsidRPr="00FC70A7">
        <w:rPr>
          <w:rFonts w:asciiTheme="majorHAnsi" w:hAnsiTheme="majorHAnsi" w:cs="CourierNew,Bold"/>
          <w:bCs/>
          <w:strike/>
        </w:rPr>
        <w:t>Private property owners are required to obtain a permit from the City of Grove before hunting on their property</w:t>
      </w:r>
      <w:r w:rsidRPr="00FC70A7">
        <w:rPr>
          <w:rFonts w:asciiTheme="majorHAnsi" w:hAnsiTheme="majorHAnsi" w:cs="CourierNew,Bold"/>
          <w:bCs/>
        </w:rPr>
        <w:t>.</w:t>
      </w:r>
    </w:p>
    <w:p w:rsidR="00A670FD" w:rsidRPr="00FC70A7" w:rsidRDefault="00A670FD" w:rsidP="00FC70A7">
      <w:pPr>
        <w:jc w:val="both"/>
        <w:rPr>
          <w:rFonts w:asciiTheme="majorHAnsi" w:hAnsiTheme="majorHAnsi" w:cs="CourierNew,Bold"/>
          <w:bCs/>
        </w:rPr>
      </w:pPr>
      <w:r w:rsidRPr="00FC70A7">
        <w:rPr>
          <w:rFonts w:asciiTheme="majorHAnsi" w:hAnsiTheme="majorHAnsi" w:cs="CourierNew,Bold"/>
          <w:bCs/>
        </w:rPr>
        <w:t xml:space="preserve">Paragraph C: Individuals shall maintain a distance of </w:t>
      </w:r>
      <w:r w:rsidRPr="00FC70A7">
        <w:rPr>
          <w:rFonts w:asciiTheme="majorHAnsi" w:hAnsiTheme="majorHAnsi" w:cs="CourierNew,Bold"/>
          <w:bCs/>
          <w:strike/>
        </w:rPr>
        <w:t>one</w:t>
      </w:r>
      <w:r w:rsidRPr="00FC70A7">
        <w:rPr>
          <w:rFonts w:asciiTheme="majorHAnsi" w:hAnsiTheme="majorHAnsi" w:cs="CourierNew,Bold"/>
          <w:bCs/>
        </w:rPr>
        <w:t xml:space="preserve"> </w:t>
      </w:r>
      <w:r w:rsidRPr="00FC70A7">
        <w:rPr>
          <w:rFonts w:asciiTheme="majorHAnsi" w:hAnsiTheme="majorHAnsi" w:cs="CourierNew,Bold"/>
          <w:bCs/>
          <w:u w:val="single"/>
        </w:rPr>
        <w:t>three</w:t>
      </w:r>
      <w:r w:rsidRPr="00FC70A7">
        <w:rPr>
          <w:rFonts w:asciiTheme="majorHAnsi" w:hAnsiTheme="majorHAnsi" w:cs="CourierNew,Bold"/>
          <w:bCs/>
        </w:rPr>
        <w:t xml:space="preserve"> hundred </w:t>
      </w:r>
      <w:r w:rsidRPr="00FC70A7">
        <w:rPr>
          <w:rFonts w:asciiTheme="majorHAnsi" w:hAnsiTheme="majorHAnsi" w:cs="CourierNew,Bold"/>
          <w:bCs/>
          <w:strike/>
        </w:rPr>
        <w:t>fifty</w:t>
      </w:r>
      <w:r w:rsidRPr="00FC70A7">
        <w:rPr>
          <w:rFonts w:asciiTheme="majorHAnsi" w:hAnsiTheme="majorHAnsi" w:cs="CourierNew,Bold"/>
          <w:bCs/>
        </w:rPr>
        <w:t xml:space="preserve"> (</w:t>
      </w:r>
      <w:r w:rsidRPr="00FC70A7">
        <w:rPr>
          <w:rFonts w:asciiTheme="majorHAnsi" w:hAnsiTheme="majorHAnsi" w:cs="CourierNew,Bold"/>
          <w:bCs/>
          <w:strike/>
        </w:rPr>
        <w:t>150</w:t>
      </w:r>
      <w:r w:rsidRPr="00FC70A7">
        <w:rPr>
          <w:rFonts w:asciiTheme="majorHAnsi" w:hAnsiTheme="majorHAnsi" w:cs="CourierNew,Bold"/>
          <w:bCs/>
        </w:rPr>
        <w:t xml:space="preserve"> </w:t>
      </w:r>
      <w:r w:rsidRPr="00FC70A7">
        <w:rPr>
          <w:rFonts w:asciiTheme="majorHAnsi" w:hAnsiTheme="majorHAnsi" w:cs="CourierNew,Bold"/>
          <w:bCs/>
          <w:u w:val="single"/>
        </w:rPr>
        <w:t>300</w:t>
      </w:r>
      <w:r w:rsidRPr="00FC70A7">
        <w:rPr>
          <w:rFonts w:asciiTheme="majorHAnsi" w:hAnsiTheme="majorHAnsi" w:cs="CourierNew,Bold"/>
          <w:bCs/>
        </w:rPr>
        <w:t>)</w:t>
      </w:r>
      <w:r w:rsidR="00512F2C" w:rsidRPr="00FC70A7">
        <w:rPr>
          <w:rFonts w:asciiTheme="majorHAnsi" w:hAnsiTheme="majorHAnsi" w:cs="CourierNew,Bold"/>
          <w:bCs/>
        </w:rPr>
        <w:t xml:space="preserve"> </w:t>
      </w:r>
      <w:r w:rsidRPr="00FC70A7">
        <w:rPr>
          <w:rFonts w:asciiTheme="majorHAnsi" w:hAnsiTheme="majorHAnsi" w:cs="CourierNew,Bold"/>
          <w:bCs/>
        </w:rPr>
        <w:t xml:space="preserve">feet from any </w:t>
      </w:r>
      <w:r w:rsidRPr="00FC70A7">
        <w:rPr>
          <w:rFonts w:asciiTheme="majorHAnsi" w:hAnsiTheme="majorHAnsi" w:cs="CourierNew,Bold"/>
          <w:bCs/>
          <w:strike/>
        </w:rPr>
        <w:t>property line</w:t>
      </w:r>
      <w:r w:rsidRPr="00FC70A7">
        <w:rPr>
          <w:rFonts w:asciiTheme="majorHAnsi" w:hAnsiTheme="majorHAnsi" w:cs="CourierNew,Bold"/>
          <w:bCs/>
        </w:rPr>
        <w:t xml:space="preserve"> </w:t>
      </w:r>
      <w:r w:rsidRPr="00FC70A7">
        <w:rPr>
          <w:rFonts w:asciiTheme="majorHAnsi" w:hAnsiTheme="majorHAnsi" w:cs="CourierNew,Bold"/>
          <w:bCs/>
          <w:u w:val="single"/>
        </w:rPr>
        <w:t>structure</w:t>
      </w:r>
      <w:r w:rsidRPr="00FC70A7">
        <w:rPr>
          <w:rFonts w:asciiTheme="majorHAnsi" w:hAnsiTheme="majorHAnsi" w:cs="CourierNew,Bold"/>
          <w:bCs/>
        </w:rPr>
        <w:t xml:space="preserve"> or occupied building while hunting.</w:t>
      </w:r>
    </w:p>
    <w:p w:rsidR="00512F2C" w:rsidRPr="00FC70A7" w:rsidRDefault="00512F2C" w:rsidP="00FC70A7">
      <w:pPr>
        <w:jc w:val="both"/>
        <w:rPr>
          <w:rFonts w:asciiTheme="majorHAnsi" w:hAnsiTheme="majorHAnsi" w:cs="CourierNew,Bold"/>
          <w:bCs/>
        </w:rPr>
      </w:pPr>
      <w:r w:rsidRPr="00FC70A7">
        <w:rPr>
          <w:rFonts w:asciiTheme="majorHAnsi" w:hAnsiTheme="majorHAnsi" w:cs="CourierNew,Bold"/>
          <w:bCs/>
        </w:rPr>
        <w:t xml:space="preserve">Paragraph D: …City of Grove property </w:t>
      </w:r>
      <w:r w:rsidRPr="00BC466D">
        <w:rPr>
          <w:rFonts w:asciiTheme="majorHAnsi" w:hAnsiTheme="majorHAnsi" w:cs="CourierNew,Bold"/>
          <w:bCs/>
          <w:strike/>
        </w:rPr>
        <w:t>or other public property</w:t>
      </w:r>
      <w:r w:rsidRPr="00FC70A7">
        <w:rPr>
          <w:rFonts w:asciiTheme="majorHAnsi" w:hAnsiTheme="majorHAnsi" w:cs="CourierNew,Bold"/>
          <w:bCs/>
        </w:rPr>
        <w:t>.</w:t>
      </w:r>
    </w:p>
    <w:p w:rsidR="00512F2C" w:rsidRPr="00FC70A7" w:rsidRDefault="00512F2C" w:rsidP="00FC70A7">
      <w:pPr>
        <w:jc w:val="both"/>
        <w:rPr>
          <w:rFonts w:asciiTheme="majorHAnsi" w:hAnsiTheme="majorHAnsi" w:cs="CourierNew,Bold"/>
          <w:bCs/>
        </w:rPr>
      </w:pPr>
      <w:r w:rsidRPr="00FC70A7">
        <w:rPr>
          <w:rFonts w:asciiTheme="majorHAnsi" w:hAnsiTheme="majorHAnsi" w:cs="CourierNew,Bold"/>
          <w:bCs/>
        </w:rPr>
        <w:t xml:space="preserve">Paragraph J: </w:t>
      </w:r>
      <w:r w:rsidRPr="00FC70A7">
        <w:rPr>
          <w:rFonts w:asciiTheme="majorHAnsi" w:hAnsiTheme="majorHAnsi" w:cs="CourierNew,Bold"/>
          <w:bCs/>
          <w:strike/>
        </w:rPr>
        <w:t>When transporting a harvested deer, the hunter shall full</w:t>
      </w:r>
      <w:r w:rsidR="00F062A9" w:rsidRPr="00FC70A7">
        <w:rPr>
          <w:rFonts w:asciiTheme="majorHAnsi" w:hAnsiTheme="majorHAnsi" w:cs="CourierNew,Bold"/>
          <w:bCs/>
          <w:strike/>
        </w:rPr>
        <w:t>y</w:t>
      </w:r>
      <w:r w:rsidRPr="00FC70A7">
        <w:rPr>
          <w:rFonts w:asciiTheme="majorHAnsi" w:hAnsiTheme="majorHAnsi" w:cs="CourierNew,Bold"/>
          <w:bCs/>
          <w:strike/>
        </w:rPr>
        <w:t xml:space="preserve"> cover the deer </w:t>
      </w:r>
      <w:r w:rsidR="00F062A9" w:rsidRPr="00FC70A7">
        <w:rPr>
          <w:rFonts w:asciiTheme="majorHAnsi" w:hAnsiTheme="majorHAnsi" w:cs="CourierNew,Bold"/>
          <w:bCs/>
          <w:strike/>
        </w:rPr>
        <w:t>with</w:t>
      </w:r>
      <w:r w:rsidRPr="00FC70A7">
        <w:rPr>
          <w:rFonts w:asciiTheme="majorHAnsi" w:hAnsiTheme="majorHAnsi" w:cs="CourierNew,Bold"/>
          <w:bCs/>
          <w:strike/>
        </w:rPr>
        <w:t xml:space="preserve"> an opaque sheet, canvas, or similar covering</w:t>
      </w:r>
      <w:r w:rsidRPr="00FC70A7">
        <w:rPr>
          <w:rFonts w:asciiTheme="majorHAnsi" w:hAnsiTheme="majorHAnsi" w:cs="CourierNew,Bold"/>
          <w:bCs/>
        </w:rPr>
        <w:t>.</w:t>
      </w:r>
    </w:p>
    <w:p w:rsidR="00512F2C" w:rsidRPr="00FC70A7" w:rsidRDefault="00F062A9" w:rsidP="00FC70A7">
      <w:pPr>
        <w:jc w:val="both"/>
        <w:rPr>
          <w:rFonts w:asciiTheme="majorHAnsi" w:hAnsiTheme="majorHAnsi" w:cs="CourierNew,Bold"/>
          <w:bCs/>
        </w:rPr>
      </w:pPr>
      <w:r w:rsidRPr="00FC70A7">
        <w:rPr>
          <w:rFonts w:asciiTheme="majorHAnsi" w:hAnsiTheme="majorHAnsi" w:cs="CourierNew,Bold"/>
          <w:bCs/>
        </w:rPr>
        <w:t xml:space="preserve">Davenport made the motion to approve the Ordinance allowing the hunting of whitetail deer with a bow and arrow by persons licensed by the Oklahoma Department of Wildlife Conservation and permitted by the City of Grove during designated hunting season as presented to include the above mentioned amendments. Seconded by Trumbull. </w:t>
      </w:r>
      <w:r w:rsidR="00123BF1" w:rsidRPr="00FC70A7">
        <w:rPr>
          <w:rFonts w:asciiTheme="majorHAnsi" w:hAnsiTheme="majorHAnsi" w:cs="CourierNew,Bold"/>
          <w:bCs/>
        </w:rPr>
        <w:t>AYE: Trumbull, Parham, Davenport and Follis. NAY: None. Motion carried.</w:t>
      </w:r>
    </w:p>
    <w:p w:rsidR="003917CA" w:rsidRPr="00FC70A7" w:rsidRDefault="003917CA" w:rsidP="00FC70A7">
      <w:pPr>
        <w:jc w:val="both"/>
        <w:rPr>
          <w:rFonts w:asciiTheme="majorHAnsi" w:hAnsiTheme="majorHAnsi"/>
        </w:rPr>
      </w:pPr>
      <w:r w:rsidRPr="00FC70A7">
        <w:rPr>
          <w:rFonts w:asciiTheme="majorHAnsi" w:hAnsiTheme="majorHAnsi" w:cs="CourierNew,Bold"/>
          <w:bCs/>
        </w:rPr>
        <w:t>Follis opened the floor for d</w:t>
      </w:r>
      <w:r w:rsidR="00E765E9" w:rsidRPr="00FC70A7">
        <w:rPr>
          <w:rFonts w:asciiTheme="majorHAnsi" w:hAnsiTheme="majorHAnsi"/>
        </w:rPr>
        <w:t>iscussion</w:t>
      </w:r>
      <w:r w:rsidRPr="00FC70A7">
        <w:rPr>
          <w:rFonts w:asciiTheme="majorHAnsi" w:hAnsiTheme="majorHAnsi"/>
        </w:rPr>
        <w:t xml:space="preserve"> regarding a</w:t>
      </w:r>
      <w:r w:rsidR="00E765E9" w:rsidRPr="00FC70A7">
        <w:rPr>
          <w:rFonts w:asciiTheme="majorHAnsi" w:hAnsiTheme="majorHAnsi"/>
        </w:rPr>
        <w:t xml:space="preserve"> </w:t>
      </w:r>
      <w:r w:rsidRPr="00FC70A7">
        <w:rPr>
          <w:rFonts w:asciiTheme="majorHAnsi" w:hAnsiTheme="majorHAnsi"/>
        </w:rPr>
        <w:t>f</w:t>
      </w:r>
      <w:r w:rsidR="00E765E9" w:rsidRPr="00FC70A7">
        <w:rPr>
          <w:rFonts w:asciiTheme="majorHAnsi" w:hAnsiTheme="majorHAnsi"/>
        </w:rPr>
        <w:t xml:space="preserve">acility </w:t>
      </w:r>
      <w:r w:rsidRPr="00FC70A7">
        <w:rPr>
          <w:rFonts w:asciiTheme="majorHAnsi" w:hAnsiTheme="majorHAnsi"/>
        </w:rPr>
        <w:t>a</w:t>
      </w:r>
      <w:r w:rsidR="00E765E9" w:rsidRPr="00FC70A7">
        <w:rPr>
          <w:rFonts w:asciiTheme="majorHAnsi" w:hAnsiTheme="majorHAnsi"/>
        </w:rPr>
        <w:t xml:space="preserve">greement </w:t>
      </w:r>
      <w:r w:rsidRPr="00FC70A7">
        <w:rPr>
          <w:rFonts w:asciiTheme="majorHAnsi" w:hAnsiTheme="majorHAnsi"/>
        </w:rPr>
        <w:t>b</w:t>
      </w:r>
      <w:r w:rsidR="00E765E9" w:rsidRPr="00FC70A7">
        <w:rPr>
          <w:rFonts w:asciiTheme="majorHAnsi" w:hAnsiTheme="majorHAnsi"/>
        </w:rPr>
        <w:t xml:space="preserve">etween </w:t>
      </w:r>
      <w:r w:rsidRPr="00FC70A7">
        <w:rPr>
          <w:rFonts w:asciiTheme="majorHAnsi" w:hAnsiTheme="majorHAnsi"/>
        </w:rPr>
        <w:t>the City o</w:t>
      </w:r>
      <w:r w:rsidR="00E765E9" w:rsidRPr="00FC70A7">
        <w:rPr>
          <w:rFonts w:asciiTheme="majorHAnsi" w:hAnsiTheme="majorHAnsi"/>
        </w:rPr>
        <w:t xml:space="preserve">f Grove, Oklahoma </w:t>
      </w:r>
      <w:r w:rsidRPr="00FC70A7">
        <w:rPr>
          <w:rFonts w:asciiTheme="majorHAnsi" w:hAnsiTheme="majorHAnsi"/>
        </w:rPr>
        <w:t>a</w:t>
      </w:r>
      <w:r w:rsidR="00E765E9" w:rsidRPr="00FC70A7">
        <w:rPr>
          <w:rFonts w:asciiTheme="majorHAnsi" w:hAnsiTheme="majorHAnsi"/>
        </w:rPr>
        <w:t xml:space="preserve">nd Cherokee Nation Election Commission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h</w:t>
      </w:r>
      <w:r w:rsidR="00E765E9" w:rsidRPr="00FC70A7">
        <w:rPr>
          <w:rFonts w:asciiTheme="majorHAnsi" w:hAnsiTheme="majorHAnsi"/>
        </w:rPr>
        <w:t xml:space="preserve">ave </w:t>
      </w:r>
      <w:r w:rsidRPr="00FC70A7">
        <w:rPr>
          <w:rFonts w:asciiTheme="majorHAnsi" w:hAnsiTheme="majorHAnsi"/>
        </w:rPr>
        <w:t>a</w:t>
      </w:r>
      <w:r w:rsidR="00E765E9" w:rsidRPr="00FC70A7">
        <w:rPr>
          <w:rFonts w:asciiTheme="majorHAnsi" w:hAnsiTheme="majorHAnsi"/>
        </w:rPr>
        <w:t xml:space="preserve">ccess </w:t>
      </w:r>
      <w:r w:rsidRPr="00FC70A7">
        <w:rPr>
          <w:rFonts w:asciiTheme="majorHAnsi" w:hAnsiTheme="majorHAnsi"/>
        </w:rPr>
        <w:t>a</w:t>
      </w:r>
      <w:r w:rsidR="00E765E9" w:rsidRPr="00FC70A7">
        <w:rPr>
          <w:rFonts w:asciiTheme="majorHAnsi" w:hAnsiTheme="majorHAnsi"/>
        </w:rPr>
        <w:t xml:space="preserve">nd </w:t>
      </w:r>
      <w:r w:rsidRPr="00FC70A7">
        <w:rPr>
          <w:rFonts w:asciiTheme="majorHAnsi" w:hAnsiTheme="majorHAnsi"/>
        </w:rPr>
        <w:t>u</w:t>
      </w:r>
      <w:r w:rsidR="00E765E9" w:rsidRPr="00FC70A7">
        <w:rPr>
          <w:rFonts w:asciiTheme="majorHAnsi" w:hAnsiTheme="majorHAnsi"/>
        </w:rPr>
        <w:t xml:space="preserve">se </w:t>
      </w:r>
      <w:r w:rsidRPr="00FC70A7">
        <w:rPr>
          <w:rFonts w:asciiTheme="majorHAnsi" w:hAnsiTheme="majorHAnsi"/>
        </w:rPr>
        <w:t>o</w:t>
      </w:r>
      <w:r w:rsidR="00E765E9" w:rsidRPr="00FC70A7">
        <w:rPr>
          <w:rFonts w:asciiTheme="majorHAnsi" w:hAnsiTheme="majorHAnsi"/>
        </w:rPr>
        <w:t xml:space="preserve">f </w:t>
      </w:r>
      <w:r w:rsidRPr="00FC70A7">
        <w:rPr>
          <w:rFonts w:asciiTheme="majorHAnsi" w:hAnsiTheme="majorHAnsi"/>
        </w:rPr>
        <w:t xml:space="preserve">the </w:t>
      </w:r>
      <w:r w:rsidR="00E765E9" w:rsidRPr="00FC70A7">
        <w:rPr>
          <w:rFonts w:asciiTheme="majorHAnsi" w:hAnsiTheme="majorHAnsi"/>
        </w:rPr>
        <w:t xml:space="preserve">Community Center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s</w:t>
      </w:r>
      <w:r w:rsidR="00E765E9" w:rsidRPr="00FC70A7">
        <w:rPr>
          <w:rFonts w:asciiTheme="majorHAnsi" w:hAnsiTheme="majorHAnsi"/>
        </w:rPr>
        <w:t xml:space="preserve">erve </w:t>
      </w:r>
      <w:r w:rsidRPr="00FC70A7">
        <w:rPr>
          <w:rFonts w:asciiTheme="majorHAnsi" w:hAnsiTheme="majorHAnsi"/>
        </w:rPr>
        <w:t>a</w:t>
      </w:r>
      <w:r w:rsidR="00E765E9" w:rsidRPr="00FC70A7">
        <w:rPr>
          <w:rFonts w:asciiTheme="majorHAnsi" w:hAnsiTheme="majorHAnsi"/>
        </w:rPr>
        <w:t xml:space="preserve">s </w:t>
      </w:r>
      <w:r w:rsidRPr="00FC70A7">
        <w:rPr>
          <w:rFonts w:asciiTheme="majorHAnsi" w:hAnsiTheme="majorHAnsi"/>
        </w:rPr>
        <w:t>a p</w:t>
      </w:r>
      <w:r w:rsidR="00E765E9" w:rsidRPr="00FC70A7">
        <w:rPr>
          <w:rFonts w:asciiTheme="majorHAnsi" w:hAnsiTheme="majorHAnsi"/>
        </w:rPr>
        <w:t xml:space="preserve">olling </w:t>
      </w:r>
      <w:r w:rsidRPr="00FC70A7">
        <w:rPr>
          <w:rFonts w:asciiTheme="majorHAnsi" w:hAnsiTheme="majorHAnsi"/>
        </w:rPr>
        <w:t>l</w:t>
      </w:r>
      <w:r w:rsidR="00E765E9" w:rsidRPr="00FC70A7">
        <w:rPr>
          <w:rFonts w:asciiTheme="majorHAnsi" w:hAnsiTheme="majorHAnsi"/>
        </w:rPr>
        <w:t xml:space="preserve">ocation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c</w:t>
      </w:r>
      <w:r w:rsidR="00E765E9" w:rsidRPr="00FC70A7">
        <w:rPr>
          <w:rFonts w:asciiTheme="majorHAnsi" w:hAnsiTheme="majorHAnsi"/>
        </w:rPr>
        <w:t xml:space="preserve">onduct </w:t>
      </w:r>
      <w:r w:rsidRPr="00FC70A7">
        <w:rPr>
          <w:rFonts w:asciiTheme="majorHAnsi" w:hAnsiTheme="majorHAnsi"/>
        </w:rPr>
        <w:t>e</w:t>
      </w:r>
      <w:r w:rsidR="00E765E9" w:rsidRPr="00FC70A7">
        <w:rPr>
          <w:rFonts w:asciiTheme="majorHAnsi" w:hAnsiTheme="majorHAnsi"/>
        </w:rPr>
        <w:t xml:space="preserve">lections </w:t>
      </w:r>
      <w:r w:rsidRPr="00FC70A7">
        <w:rPr>
          <w:rFonts w:asciiTheme="majorHAnsi" w:hAnsiTheme="majorHAnsi"/>
        </w:rPr>
        <w:t>f</w:t>
      </w:r>
      <w:r w:rsidR="00E765E9" w:rsidRPr="00FC70A7">
        <w:rPr>
          <w:rFonts w:asciiTheme="majorHAnsi" w:hAnsiTheme="majorHAnsi"/>
        </w:rPr>
        <w:t xml:space="preserve">or </w:t>
      </w:r>
      <w:r w:rsidRPr="00FC70A7">
        <w:rPr>
          <w:rFonts w:asciiTheme="majorHAnsi" w:hAnsiTheme="majorHAnsi"/>
        </w:rPr>
        <w:t>t</w:t>
      </w:r>
      <w:r w:rsidR="00E765E9" w:rsidRPr="00FC70A7">
        <w:rPr>
          <w:rFonts w:asciiTheme="majorHAnsi" w:hAnsiTheme="majorHAnsi"/>
        </w:rPr>
        <w:t>he Cherokee Nation.</w:t>
      </w:r>
      <w:r w:rsidRPr="00FC70A7">
        <w:rPr>
          <w:rFonts w:asciiTheme="majorHAnsi" w:hAnsiTheme="majorHAnsi"/>
        </w:rPr>
        <w:t xml:space="preserve"> Johnson reported that this agreement has been reviewed by the City Attorney(s), and that the following change was strongly suggested in regards to the section that states that if there are any issues that it would be going back to the </w:t>
      </w:r>
      <w:r w:rsidRPr="00FC70A7">
        <w:rPr>
          <w:rFonts w:asciiTheme="majorHAnsi" w:hAnsiTheme="majorHAnsi"/>
          <w:strike/>
        </w:rPr>
        <w:t>Cherokee Nations Tribal Court</w:t>
      </w:r>
      <w:r w:rsidRPr="00FC70A7">
        <w:rPr>
          <w:rFonts w:asciiTheme="majorHAnsi" w:hAnsiTheme="majorHAnsi"/>
        </w:rPr>
        <w:t xml:space="preserve">, the City of </w:t>
      </w:r>
      <w:r w:rsidR="00BE61AE" w:rsidRPr="00FC70A7">
        <w:rPr>
          <w:rFonts w:asciiTheme="majorHAnsi" w:hAnsiTheme="majorHAnsi"/>
        </w:rPr>
        <w:t>G</w:t>
      </w:r>
      <w:r w:rsidRPr="00FC70A7">
        <w:rPr>
          <w:rFonts w:asciiTheme="majorHAnsi" w:hAnsiTheme="majorHAnsi"/>
        </w:rPr>
        <w:t xml:space="preserve">rove would like for it to read that it would </w:t>
      </w:r>
      <w:r w:rsidR="00BE61AE" w:rsidRPr="00FC70A7">
        <w:rPr>
          <w:rFonts w:asciiTheme="majorHAnsi" w:hAnsiTheme="majorHAnsi"/>
        </w:rPr>
        <w:t xml:space="preserve">go to the </w:t>
      </w:r>
      <w:r w:rsidR="00BE61AE" w:rsidRPr="00FC70A7">
        <w:rPr>
          <w:rFonts w:asciiTheme="majorHAnsi" w:hAnsiTheme="majorHAnsi"/>
          <w:u w:val="words"/>
        </w:rPr>
        <w:t>Court of Law – State of Oklahoma in Delaware County District Court</w:t>
      </w:r>
      <w:r w:rsidR="00BE61AE" w:rsidRPr="00FC70A7">
        <w:rPr>
          <w:rFonts w:asciiTheme="majorHAnsi" w:hAnsiTheme="majorHAnsi"/>
        </w:rPr>
        <w:t xml:space="preserve">. Trumbull made the motion to approve the facility agreement between the City of Grove and Cherokee Nation Election Commission as amended. Seconded by Parham. AYE: Trumbull, Parham, Davenport and Follis. NAY: None. Motion carried. </w:t>
      </w:r>
    </w:p>
    <w:p w:rsidR="00E765E9" w:rsidRPr="00FC70A7" w:rsidRDefault="00BE61AE" w:rsidP="00FC70A7">
      <w:pPr>
        <w:jc w:val="both"/>
        <w:rPr>
          <w:rFonts w:asciiTheme="majorHAnsi" w:hAnsiTheme="majorHAnsi"/>
        </w:rPr>
      </w:pPr>
      <w:r w:rsidRPr="00FC70A7">
        <w:rPr>
          <w:rFonts w:asciiTheme="majorHAnsi" w:hAnsiTheme="majorHAnsi"/>
        </w:rPr>
        <w:t>Follis opened the floor for discussion w</w:t>
      </w:r>
      <w:r w:rsidR="00E765E9" w:rsidRPr="00FC70A7">
        <w:rPr>
          <w:rFonts w:asciiTheme="majorHAnsi" w:hAnsiTheme="majorHAnsi"/>
        </w:rPr>
        <w:t xml:space="preserve">ith </w:t>
      </w:r>
      <w:r w:rsidRPr="00FC70A7">
        <w:rPr>
          <w:rFonts w:asciiTheme="majorHAnsi" w:hAnsiTheme="majorHAnsi"/>
        </w:rPr>
        <w:t>r</w:t>
      </w:r>
      <w:r w:rsidR="00E765E9" w:rsidRPr="00FC70A7">
        <w:rPr>
          <w:rFonts w:asciiTheme="majorHAnsi" w:hAnsiTheme="majorHAnsi"/>
        </w:rPr>
        <w:t xml:space="preserve">espect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a</w:t>
      </w:r>
      <w:r w:rsidR="00E765E9" w:rsidRPr="00FC70A7">
        <w:rPr>
          <w:rFonts w:asciiTheme="majorHAnsi" w:hAnsiTheme="majorHAnsi"/>
        </w:rPr>
        <w:t xml:space="preserve">n Ordinance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c</w:t>
      </w:r>
      <w:r w:rsidR="00E765E9" w:rsidRPr="00FC70A7">
        <w:rPr>
          <w:rFonts w:asciiTheme="majorHAnsi" w:hAnsiTheme="majorHAnsi"/>
        </w:rPr>
        <w:t xml:space="preserve">reate </w:t>
      </w:r>
      <w:r w:rsidRPr="00FC70A7">
        <w:rPr>
          <w:rFonts w:asciiTheme="majorHAnsi" w:hAnsiTheme="majorHAnsi"/>
        </w:rPr>
        <w:t>a p</w:t>
      </w:r>
      <w:r w:rsidR="00E765E9" w:rsidRPr="00FC70A7">
        <w:rPr>
          <w:rFonts w:asciiTheme="majorHAnsi" w:hAnsiTheme="majorHAnsi"/>
        </w:rPr>
        <w:t xml:space="preserve">olicy </w:t>
      </w:r>
      <w:r w:rsidRPr="00FC70A7">
        <w:rPr>
          <w:rFonts w:asciiTheme="majorHAnsi" w:hAnsiTheme="majorHAnsi"/>
        </w:rPr>
        <w:t>r</w:t>
      </w:r>
      <w:r w:rsidR="00E765E9" w:rsidRPr="00FC70A7">
        <w:rPr>
          <w:rFonts w:asciiTheme="majorHAnsi" w:hAnsiTheme="majorHAnsi"/>
        </w:rPr>
        <w:t xml:space="preserve">egarding </w:t>
      </w:r>
      <w:r w:rsidRPr="00FC70A7">
        <w:rPr>
          <w:rFonts w:asciiTheme="majorHAnsi" w:hAnsiTheme="majorHAnsi"/>
        </w:rPr>
        <w:t>t</w:t>
      </w:r>
      <w:r w:rsidR="00E765E9" w:rsidRPr="00FC70A7">
        <w:rPr>
          <w:rFonts w:asciiTheme="majorHAnsi" w:hAnsiTheme="majorHAnsi"/>
        </w:rPr>
        <w:t xml:space="preserve">he </w:t>
      </w:r>
      <w:r w:rsidRPr="00FC70A7">
        <w:rPr>
          <w:rFonts w:asciiTheme="majorHAnsi" w:hAnsiTheme="majorHAnsi"/>
        </w:rPr>
        <w:t>v</w:t>
      </w:r>
      <w:r w:rsidR="00E765E9" w:rsidRPr="00FC70A7">
        <w:rPr>
          <w:rFonts w:asciiTheme="majorHAnsi" w:hAnsiTheme="majorHAnsi"/>
        </w:rPr>
        <w:t xml:space="preserve">acating </w:t>
      </w:r>
      <w:r w:rsidRPr="00FC70A7">
        <w:rPr>
          <w:rFonts w:asciiTheme="majorHAnsi" w:hAnsiTheme="majorHAnsi"/>
        </w:rPr>
        <w:t>o</w:t>
      </w:r>
      <w:r w:rsidR="00E765E9" w:rsidRPr="00FC70A7">
        <w:rPr>
          <w:rFonts w:asciiTheme="majorHAnsi" w:hAnsiTheme="majorHAnsi"/>
        </w:rPr>
        <w:t xml:space="preserve">f </w:t>
      </w:r>
      <w:r w:rsidRPr="00FC70A7">
        <w:rPr>
          <w:rFonts w:asciiTheme="majorHAnsi" w:hAnsiTheme="majorHAnsi"/>
        </w:rPr>
        <w:t>s</w:t>
      </w:r>
      <w:r w:rsidR="00E765E9" w:rsidRPr="00FC70A7">
        <w:rPr>
          <w:rFonts w:asciiTheme="majorHAnsi" w:hAnsiTheme="majorHAnsi"/>
        </w:rPr>
        <w:t>treets.</w:t>
      </w:r>
      <w:r w:rsidRPr="00FC70A7">
        <w:rPr>
          <w:rFonts w:asciiTheme="majorHAnsi" w:hAnsiTheme="majorHAnsi"/>
        </w:rPr>
        <w:t xml:space="preserve"> Johnson requested to table this item at this time. No action was taken.</w:t>
      </w:r>
    </w:p>
    <w:p w:rsidR="00AC7BC8" w:rsidRPr="00FC70A7" w:rsidRDefault="00BE61AE" w:rsidP="00FC70A7">
      <w:pPr>
        <w:jc w:val="both"/>
        <w:rPr>
          <w:rFonts w:asciiTheme="majorHAnsi" w:hAnsiTheme="majorHAnsi"/>
        </w:rPr>
      </w:pPr>
      <w:r w:rsidRPr="00FC70A7">
        <w:rPr>
          <w:rFonts w:asciiTheme="majorHAnsi" w:hAnsiTheme="majorHAnsi"/>
        </w:rPr>
        <w:t>Follis opened the floor for discussion w</w:t>
      </w:r>
      <w:r w:rsidR="00E765E9" w:rsidRPr="00FC70A7">
        <w:rPr>
          <w:rFonts w:asciiTheme="majorHAnsi" w:hAnsiTheme="majorHAnsi"/>
        </w:rPr>
        <w:t xml:space="preserve">ith </w:t>
      </w:r>
      <w:r w:rsidRPr="00FC70A7">
        <w:rPr>
          <w:rFonts w:asciiTheme="majorHAnsi" w:hAnsiTheme="majorHAnsi"/>
        </w:rPr>
        <w:t>r</w:t>
      </w:r>
      <w:r w:rsidR="00E765E9" w:rsidRPr="00FC70A7">
        <w:rPr>
          <w:rFonts w:asciiTheme="majorHAnsi" w:hAnsiTheme="majorHAnsi"/>
        </w:rPr>
        <w:t xml:space="preserve">espect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a m</w:t>
      </w:r>
      <w:r w:rsidR="00E765E9" w:rsidRPr="00FC70A7">
        <w:rPr>
          <w:rFonts w:asciiTheme="majorHAnsi" w:hAnsiTheme="majorHAnsi"/>
        </w:rPr>
        <w:t xml:space="preserve">atter </w:t>
      </w:r>
      <w:r w:rsidRPr="00FC70A7">
        <w:rPr>
          <w:rFonts w:asciiTheme="majorHAnsi" w:hAnsiTheme="majorHAnsi"/>
        </w:rPr>
        <w:t>o</w:t>
      </w:r>
      <w:r w:rsidR="00E765E9" w:rsidRPr="00FC70A7">
        <w:rPr>
          <w:rFonts w:asciiTheme="majorHAnsi" w:hAnsiTheme="majorHAnsi"/>
        </w:rPr>
        <w:t xml:space="preserve">f </w:t>
      </w:r>
      <w:r w:rsidRPr="00FC70A7">
        <w:rPr>
          <w:rFonts w:asciiTheme="majorHAnsi" w:hAnsiTheme="majorHAnsi"/>
        </w:rPr>
        <w:t>a</w:t>
      </w:r>
      <w:r w:rsidR="00E765E9" w:rsidRPr="00FC70A7">
        <w:rPr>
          <w:rFonts w:asciiTheme="majorHAnsi" w:hAnsiTheme="majorHAnsi"/>
        </w:rPr>
        <w:t xml:space="preserve">pplicant Integris Rural Health, Inc.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v</w:t>
      </w:r>
      <w:r w:rsidR="00E765E9" w:rsidRPr="00FC70A7">
        <w:rPr>
          <w:rFonts w:asciiTheme="majorHAnsi" w:hAnsiTheme="majorHAnsi"/>
        </w:rPr>
        <w:t xml:space="preserve">acate </w:t>
      </w:r>
      <w:r w:rsidRPr="00FC70A7">
        <w:rPr>
          <w:rFonts w:asciiTheme="majorHAnsi" w:hAnsiTheme="majorHAnsi"/>
        </w:rPr>
        <w:t>a</w:t>
      </w:r>
      <w:r w:rsidR="00E765E9" w:rsidRPr="00FC70A7">
        <w:rPr>
          <w:rFonts w:asciiTheme="majorHAnsi" w:hAnsiTheme="majorHAnsi"/>
        </w:rPr>
        <w:t xml:space="preserve">nd </w:t>
      </w:r>
      <w:r w:rsidRPr="00FC70A7">
        <w:rPr>
          <w:rFonts w:asciiTheme="majorHAnsi" w:hAnsiTheme="majorHAnsi"/>
        </w:rPr>
        <w:t>f</w:t>
      </w:r>
      <w:r w:rsidR="00E765E9" w:rsidRPr="00FC70A7">
        <w:rPr>
          <w:rFonts w:asciiTheme="majorHAnsi" w:hAnsiTheme="majorHAnsi"/>
        </w:rPr>
        <w:t xml:space="preserve">oreclose </w:t>
      </w:r>
      <w:r w:rsidRPr="00FC70A7">
        <w:rPr>
          <w:rFonts w:asciiTheme="majorHAnsi" w:hAnsiTheme="majorHAnsi"/>
        </w:rPr>
        <w:t>t</w:t>
      </w:r>
      <w:r w:rsidR="00E765E9" w:rsidRPr="00FC70A7">
        <w:rPr>
          <w:rFonts w:asciiTheme="majorHAnsi" w:hAnsiTheme="majorHAnsi"/>
        </w:rPr>
        <w:t xml:space="preserve">he </w:t>
      </w:r>
      <w:r w:rsidRPr="00FC70A7">
        <w:rPr>
          <w:rFonts w:asciiTheme="majorHAnsi" w:hAnsiTheme="majorHAnsi"/>
        </w:rPr>
        <w:t>r</w:t>
      </w:r>
      <w:r w:rsidR="00E765E9" w:rsidRPr="00FC70A7">
        <w:rPr>
          <w:rFonts w:asciiTheme="majorHAnsi" w:hAnsiTheme="majorHAnsi"/>
        </w:rPr>
        <w:t xml:space="preserve">ight </w:t>
      </w:r>
      <w:r w:rsidRPr="00FC70A7">
        <w:rPr>
          <w:rFonts w:asciiTheme="majorHAnsi" w:hAnsiTheme="majorHAnsi"/>
        </w:rPr>
        <w:t>t</w:t>
      </w:r>
      <w:r w:rsidR="00E765E9" w:rsidRPr="00FC70A7">
        <w:rPr>
          <w:rFonts w:asciiTheme="majorHAnsi" w:hAnsiTheme="majorHAnsi"/>
        </w:rPr>
        <w:t xml:space="preserve">o </w:t>
      </w:r>
      <w:r w:rsidRPr="00FC70A7">
        <w:rPr>
          <w:rFonts w:asciiTheme="majorHAnsi" w:hAnsiTheme="majorHAnsi"/>
        </w:rPr>
        <w:t>r</w:t>
      </w:r>
      <w:r w:rsidR="00E765E9" w:rsidRPr="00FC70A7">
        <w:rPr>
          <w:rFonts w:asciiTheme="majorHAnsi" w:hAnsiTheme="majorHAnsi"/>
        </w:rPr>
        <w:t xml:space="preserve">eopen Mark Avenue </w:t>
      </w:r>
      <w:r w:rsidRPr="00FC70A7">
        <w:rPr>
          <w:rFonts w:asciiTheme="majorHAnsi" w:hAnsiTheme="majorHAnsi"/>
        </w:rPr>
        <w:t>a</w:t>
      </w:r>
      <w:r w:rsidR="00E765E9" w:rsidRPr="00FC70A7">
        <w:rPr>
          <w:rFonts w:asciiTheme="majorHAnsi" w:hAnsiTheme="majorHAnsi"/>
        </w:rPr>
        <w:t xml:space="preserve">nd </w:t>
      </w:r>
      <w:r w:rsidRPr="00FC70A7">
        <w:rPr>
          <w:rFonts w:asciiTheme="majorHAnsi" w:hAnsiTheme="majorHAnsi"/>
        </w:rPr>
        <w:t>c</w:t>
      </w:r>
      <w:r w:rsidR="00E765E9" w:rsidRPr="00FC70A7">
        <w:rPr>
          <w:rFonts w:asciiTheme="majorHAnsi" w:hAnsiTheme="majorHAnsi"/>
        </w:rPr>
        <w:t xml:space="preserve">ertain </w:t>
      </w:r>
      <w:r w:rsidRPr="00FC70A7">
        <w:rPr>
          <w:rFonts w:asciiTheme="majorHAnsi" w:hAnsiTheme="majorHAnsi"/>
        </w:rPr>
        <w:t>p</w:t>
      </w:r>
      <w:r w:rsidR="00E765E9" w:rsidRPr="00FC70A7">
        <w:rPr>
          <w:rFonts w:asciiTheme="majorHAnsi" w:hAnsiTheme="majorHAnsi"/>
        </w:rPr>
        <w:t xml:space="preserve">ortions </w:t>
      </w:r>
      <w:r w:rsidRPr="00FC70A7">
        <w:rPr>
          <w:rFonts w:asciiTheme="majorHAnsi" w:hAnsiTheme="majorHAnsi"/>
        </w:rPr>
        <w:t>o</w:t>
      </w:r>
      <w:r w:rsidR="00E765E9" w:rsidRPr="00FC70A7">
        <w:rPr>
          <w:rFonts w:asciiTheme="majorHAnsi" w:hAnsiTheme="majorHAnsi"/>
        </w:rPr>
        <w:t xml:space="preserve">f </w:t>
      </w:r>
      <w:r w:rsidRPr="00FC70A7">
        <w:rPr>
          <w:rFonts w:asciiTheme="majorHAnsi" w:hAnsiTheme="majorHAnsi"/>
        </w:rPr>
        <w:t>a</w:t>
      </w:r>
      <w:r w:rsidR="00E765E9" w:rsidRPr="00FC70A7">
        <w:rPr>
          <w:rFonts w:asciiTheme="majorHAnsi" w:hAnsiTheme="majorHAnsi"/>
        </w:rPr>
        <w:t xml:space="preserve"> </w:t>
      </w:r>
      <w:r w:rsidRPr="00FC70A7">
        <w:rPr>
          <w:rFonts w:asciiTheme="majorHAnsi" w:hAnsiTheme="majorHAnsi"/>
        </w:rPr>
        <w:t>t</w:t>
      </w:r>
      <w:r w:rsidR="00E765E9" w:rsidRPr="00FC70A7">
        <w:rPr>
          <w:rFonts w:asciiTheme="majorHAnsi" w:hAnsiTheme="majorHAnsi"/>
        </w:rPr>
        <w:t xml:space="preserve">en </w:t>
      </w:r>
      <w:r w:rsidRPr="00FC70A7">
        <w:rPr>
          <w:rFonts w:asciiTheme="majorHAnsi" w:hAnsiTheme="majorHAnsi"/>
        </w:rPr>
        <w:t>f</w:t>
      </w:r>
      <w:r w:rsidR="00E765E9" w:rsidRPr="00FC70A7">
        <w:rPr>
          <w:rFonts w:asciiTheme="majorHAnsi" w:hAnsiTheme="majorHAnsi"/>
        </w:rPr>
        <w:t xml:space="preserve">oot (10’) </w:t>
      </w:r>
      <w:r w:rsidRPr="00FC70A7">
        <w:rPr>
          <w:rFonts w:asciiTheme="majorHAnsi" w:hAnsiTheme="majorHAnsi"/>
        </w:rPr>
        <w:t>a</w:t>
      </w:r>
      <w:r w:rsidR="00E765E9" w:rsidRPr="00FC70A7">
        <w:rPr>
          <w:rFonts w:asciiTheme="majorHAnsi" w:hAnsiTheme="majorHAnsi"/>
        </w:rPr>
        <w:t xml:space="preserve">lleyway </w:t>
      </w:r>
      <w:r w:rsidRPr="00FC70A7">
        <w:rPr>
          <w:rFonts w:asciiTheme="majorHAnsi" w:hAnsiTheme="majorHAnsi"/>
        </w:rPr>
        <w:t>i</w:t>
      </w:r>
      <w:r w:rsidR="00E765E9" w:rsidRPr="00FC70A7">
        <w:rPr>
          <w:rFonts w:asciiTheme="majorHAnsi" w:hAnsiTheme="majorHAnsi"/>
        </w:rPr>
        <w:t xml:space="preserve">n Wilson Addition </w:t>
      </w:r>
      <w:r w:rsidRPr="00FC70A7">
        <w:rPr>
          <w:rFonts w:asciiTheme="majorHAnsi" w:hAnsiTheme="majorHAnsi"/>
        </w:rPr>
        <w:t>i</w:t>
      </w:r>
      <w:r w:rsidR="00E765E9" w:rsidRPr="00FC70A7">
        <w:rPr>
          <w:rFonts w:asciiTheme="majorHAnsi" w:hAnsiTheme="majorHAnsi"/>
        </w:rPr>
        <w:t xml:space="preserve">n </w:t>
      </w:r>
      <w:r w:rsidRPr="00FC70A7">
        <w:rPr>
          <w:rFonts w:asciiTheme="majorHAnsi" w:hAnsiTheme="majorHAnsi"/>
        </w:rPr>
        <w:t>t</w:t>
      </w:r>
      <w:r w:rsidR="00E765E9" w:rsidRPr="00FC70A7">
        <w:rPr>
          <w:rFonts w:asciiTheme="majorHAnsi" w:hAnsiTheme="majorHAnsi"/>
        </w:rPr>
        <w:t xml:space="preserve">he District Court </w:t>
      </w:r>
      <w:r w:rsidRPr="00FC70A7">
        <w:rPr>
          <w:rFonts w:asciiTheme="majorHAnsi" w:hAnsiTheme="majorHAnsi"/>
        </w:rPr>
        <w:t>i</w:t>
      </w:r>
      <w:r w:rsidR="00E765E9" w:rsidRPr="00FC70A7">
        <w:rPr>
          <w:rFonts w:asciiTheme="majorHAnsi" w:hAnsiTheme="majorHAnsi"/>
        </w:rPr>
        <w:t xml:space="preserve">n </w:t>
      </w:r>
      <w:r w:rsidRPr="00FC70A7">
        <w:rPr>
          <w:rFonts w:asciiTheme="majorHAnsi" w:hAnsiTheme="majorHAnsi"/>
        </w:rPr>
        <w:t>a</w:t>
      </w:r>
      <w:r w:rsidR="00E765E9" w:rsidRPr="00FC70A7">
        <w:rPr>
          <w:rFonts w:asciiTheme="majorHAnsi" w:hAnsiTheme="majorHAnsi"/>
        </w:rPr>
        <w:t xml:space="preserve">nd </w:t>
      </w:r>
      <w:r w:rsidRPr="00FC70A7">
        <w:rPr>
          <w:rFonts w:asciiTheme="majorHAnsi" w:hAnsiTheme="majorHAnsi"/>
        </w:rPr>
        <w:t>f</w:t>
      </w:r>
      <w:r w:rsidR="00E765E9" w:rsidRPr="00FC70A7">
        <w:rPr>
          <w:rFonts w:asciiTheme="majorHAnsi" w:hAnsiTheme="majorHAnsi"/>
        </w:rPr>
        <w:t>or Delaware County, State Of Oklahoma Case No. C</w:t>
      </w:r>
      <w:r w:rsidRPr="00FC70A7">
        <w:rPr>
          <w:rFonts w:asciiTheme="majorHAnsi" w:hAnsiTheme="majorHAnsi"/>
        </w:rPr>
        <w:t>V</w:t>
      </w:r>
      <w:r w:rsidR="00E765E9" w:rsidRPr="00FC70A7">
        <w:rPr>
          <w:rFonts w:asciiTheme="majorHAnsi" w:hAnsiTheme="majorHAnsi"/>
        </w:rPr>
        <w:t>-2010-82.</w:t>
      </w:r>
      <w:r w:rsidRPr="00FC70A7">
        <w:rPr>
          <w:rFonts w:asciiTheme="majorHAnsi" w:hAnsiTheme="majorHAnsi"/>
        </w:rPr>
        <w:t xml:space="preserve"> Attorney Jones addressed the City Council </w:t>
      </w:r>
      <w:r w:rsidR="009774C0" w:rsidRPr="00FC70A7">
        <w:rPr>
          <w:rFonts w:asciiTheme="majorHAnsi" w:hAnsiTheme="majorHAnsi"/>
        </w:rPr>
        <w:t xml:space="preserve">with his position taken in regards to this item between the City of Grove and Integris Rural Health, Inc. to vacate and foreclose the above described property. </w:t>
      </w:r>
      <w:r w:rsidR="00AC7BC8" w:rsidRPr="00FC70A7">
        <w:rPr>
          <w:rFonts w:asciiTheme="majorHAnsi" w:hAnsiTheme="majorHAnsi"/>
        </w:rPr>
        <w:t xml:space="preserve">Johnson reported that he placed this item on the agenda in order to allow the City Council an opportunity to express any issues they might have in regards to the vacating / foreclosure of the described property. Johnson added that the application for vacating Public Way and Foreclosure Right to Reopen is schedule to go before the Judge in the District Court in Delaware County on </w:t>
      </w:r>
      <w:r w:rsidR="00EB26D4" w:rsidRPr="00FC70A7">
        <w:rPr>
          <w:rFonts w:asciiTheme="majorHAnsi" w:hAnsiTheme="majorHAnsi"/>
        </w:rPr>
        <w:t>September 29</w:t>
      </w:r>
      <w:r w:rsidR="00EB26D4" w:rsidRPr="00FC70A7">
        <w:rPr>
          <w:rFonts w:asciiTheme="majorHAnsi" w:hAnsiTheme="majorHAnsi"/>
          <w:vertAlign w:val="superscript"/>
        </w:rPr>
        <w:t>th</w:t>
      </w:r>
      <w:r w:rsidR="00EB26D4" w:rsidRPr="00FC70A7">
        <w:rPr>
          <w:rFonts w:asciiTheme="majorHAnsi" w:hAnsiTheme="majorHAnsi"/>
        </w:rPr>
        <w:t>. No action was taken.</w:t>
      </w:r>
    </w:p>
    <w:p w:rsidR="00746215" w:rsidRPr="00FC70A7" w:rsidRDefault="00EB26D4" w:rsidP="00FC70A7">
      <w:pPr>
        <w:jc w:val="both"/>
        <w:rPr>
          <w:rFonts w:asciiTheme="majorHAnsi" w:hAnsiTheme="majorHAnsi"/>
        </w:rPr>
      </w:pPr>
      <w:r w:rsidRPr="00FC70A7">
        <w:rPr>
          <w:rFonts w:asciiTheme="majorHAnsi" w:hAnsiTheme="majorHAnsi"/>
        </w:rPr>
        <w:t>Davenport made the motion to approve the Resolution of the City Council of the City of Grove, Oklahoma designating street sections for the 2010-2011 fiscal year overlay program. Seconded by Follis. AYE: Trumbull, Parham, Davenport and Follis. NAY: None. Motion carried.</w:t>
      </w:r>
    </w:p>
    <w:p w:rsidR="00E421EC" w:rsidRPr="00FC70A7" w:rsidRDefault="00EB26D4" w:rsidP="00FC70A7">
      <w:pPr>
        <w:jc w:val="both"/>
        <w:rPr>
          <w:rFonts w:asciiTheme="majorHAnsi" w:hAnsiTheme="majorHAnsi"/>
        </w:rPr>
      </w:pPr>
      <w:r w:rsidRPr="00FC70A7">
        <w:rPr>
          <w:rFonts w:asciiTheme="majorHAnsi" w:hAnsiTheme="majorHAnsi"/>
          <w:b/>
          <w:u w:val="single"/>
        </w:rPr>
        <w:t>CITY MANGERS REPORT</w:t>
      </w:r>
      <w:r w:rsidRPr="00FC70A7">
        <w:rPr>
          <w:rFonts w:asciiTheme="majorHAnsi" w:hAnsiTheme="majorHAnsi"/>
        </w:rPr>
        <w:t>:</w:t>
      </w:r>
    </w:p>
    <w:p w:rsidR="00EB26D4" w:rsidRPr="00FC70A7" w:rsidRDefault="00EB26D4" w:rsidP="00FC70A7">
      <w:pPr>
        <w:jc w:val="both"/>
        <w:rPr>
          <w:rFonts w:asciiTheme="majorHAnsi" w:hAnsiTheme="majorHAnsi"/>
        </w:rPr>
      </w:pPr>
      <w:r w:rsidRPr="00FC70A7">
        <w:rPr>
          <w:rFonts w:asciiTheme="majorHAnsi" w:hAnsiTheme="majorHAnsi"/>
        </w:rPr>
        <w:t xml:space="preserve">Discussion with respect to Integris Foundations awarding the City Of Grove with The Corporate Partnership Award – Johnson reported that the City of Grove will be honored </w:t>
      </w:r>
      <w:r w:rsidR="00F0740F" w:rsidRPr="00FC70A7">
        <w:rPr>
          <w:rFonts w:asciiTheme="majorHAnsi" w:hAnsiTheme="majorHAnsi"/>
        </w:rPr>
        <w:t xml:space="preserve">as a recipient of the Corporate Partnership Award </w:t>
      </w:r>
      <w:r w:rsidRPr="00FC70A7">
        <w:rPr>
          <w:rFonts w:asciiTheme="majorHAnsi" w:hAnsiTheme="majorHAnsi"/>
        </w:rPr>
        <w:t xml:space="preserve">during a ceremony on </w:t>
      </w:r>
      <w:r w:rsidR="00F0740F" w:rsidRPr="00FC70A7">
        <w:rPr>
          <w:rFonts w:asciiTheme="majorHAnsi" w:hAnsiTheme="majorHAnsi"/>
        </w:rPr>
        <w:t>Thursday, October 28</w:t>
      </w:r>
      <w:r w:rsidR="00F0740F" w:rsidRPr="00FC70A7">
        <w:rPr>
          <w:rFonts w:asciiTheme="majorHAnsi" w:hAnsiTheme="majorHAnsi"/>
          <w:vertAlign w:val="superscript"/>
        </w:rPr>
        <w:t>th</w:t>
      </w:r>
      <w:r w:rsidR="00F0740F" w:rsidRPr="00FC70A7">
        <w:rPr>
          <w:rFonts w:asciiTheme="majorHAnsi" w:hAnsiTheme="majorHAnsi"/>
        </w:rPr>
        <w:t xml:space="preserve">. Johnson announced </w:t>
      </w:r>
      <w:r w:rsidR="00F0740F" w:rsidRPr="00FC70A7">
        <w:rPr>
          <w:rFonts w:asciiTheme="majorHAnsi" w:hAnsiTheme="majorHAnsi"/>
        </w:rPr>
        <w:lastRenderedPageBreak/>
        <w:t xml:space="preserve">that he and Mayor Trippensee will be attending this event, and should any other Council Representative like to attend to let him know so that he may </w:t>
      </w:r>
      <w:r w:rsidR="00AF0290" w:rsidRPr="00FC70A7">
        <w:rPr>
          <w:rFonts w:asciiTheme="majorHAnsi" w:hAnsiTheme="majorHAnsi"/>
        </w:rPr>
        <w:t>get an agenda posted accordingly.</w:t>
      </w:r>
    </w:p>
    <w:p w:rsidR="00EB26D4" w:rsidRPr="00FC70A7" w:rsidRDefault="00A83565" w:rsidP="00FC70A7">
      <w:pPr>
        <w:jc w:val="both"/>
        <w:rPr>
          <w:rFonts w:asciiTheme="majorHAnsi" w:hAnsiTheme="majorHAnsi"/>
        </w:rPr>
      </w:pPr>
      <w:r w:rsidRPr="00FC70A7">
        <w:rPr>
          <w:rFonts w:asciiTheme="majorHAnsi" w:hAnsiTheme="majorHAnsi"/>
        </w:rPr>
        <w:t xml:space="preserve">Discussion with respect to cost analysis report for Water Treatment Plant Improvements Phase III for the City of Grove and Grove Municipal Service Authority – Johnson presented and discussed with the Council a cost analysis report for the </w:t>
      </w:r>
      <w:r w:rsidR="00641E67">
        <w:rPr>
          <w:rFonts w:asciiTheme="majorHAnsi" w:hAnsiTheme="majorHAnsi"/>
        </w:rPr>
        <w:t>W</w:t>
      </w:r>
      <w:r w:rsidRPr="00FC70A7">
        <w:rPr>
          <w:rFonts w:asciiTheme="majorHAnsi" w:hAnsiTheme="majorHAnsi"/>
        </w:rPr>
        <w:t>ater Treatment Plant Improvements Phase III.</w:t>
      </w:r>
      <w:r w:rsidR="00BC48FD" w:rsidRPr="00FC70A7">
        <w:rPr>
          <w:rFonts w:asciiTheme="majorHAnsi" w:hAnsiTheme="majorHAnsi"/>
        </w:rPr>
        <w:t xml:space="preserve"> Johnson added that approximately every third year City of Grove / GMSA is meeting peak demands at the </w:t>
      </w:r>
      <w:r w:rsidR="00641E67">
        <w:rPr>
          <w:rFonts w:asciiTheme="majorHAnsi" w:hAnsiTheme="majorHAnsi"/>
        </w:rPr>
        <w:t>W</w:t>
      </w:r>
      <w:r w:rsidR="00BC48FD" w:rsidRPr="00FC70A7">
        <w:rPr>
          <w:rFonts w:asciiTheme="majorHAnsi" w:hAnsiTheme="majorHAnsi"/>
        </w:rPr>
        <w:t xml:space="preserve">ater Treatment Plant, and that the original plan was a five year plan on beginning the investigations, engineering </w:t>
      </w:r>
      <w:r w:rsidR="00FC70A7" w:rsidRPr="00FC70A7">
        <w:rPr>
          <w:rFonts w:asciiTheme="majorHAnsi" w:hAnsiTheme="majorHAnsi"/>
        </w:rPr>
        <w:t>and developing</w:t>
      </w:r>
      <w:r w:rsidR="00BC48FD" w:rsidRPr="00FC70A7">
        <w:rPr>
          <w:rFonts w:asciiTheme="majorHAnsi" w:hAnsiTheme="majorHAnsi"/>
        </w:rPr>
        <w:t xml:space="preserve"> the financial package for the improvements which would be Phase III. Upon investigation of the 1989 Bond Series, those monies will no longer be obligated as of February 2013, which is only 2.5 years away. Therefore, Johnson has respectfully requested this cost analysis report from Rose &amp; McCrary, P.C. for the Council to review.</w:t>
      </w:r>
    </w:p>
    <w:p w:rsidR="00EB26D4" w:rsidRPr="00FC70A7" w:rsidRDefault="00BC48FD" w:rsidP="00FC70A7">
      <w:pPr>
        <w:jc w:val="both"/>
        <w:rPr>
          <w:rFonts w:asciiTheme="majorHAnsi" w:hAnsiTheme="majorHAnsi"/>
        </w:rPr>
      </w:pPr>
      <w:r w:rsidRPr="00FC70A7">
        <w:rPr>
          <w:rFonts w:asciiTheme="majorHAnsi" w:hAnsiTheme="majorHAnsi"/>
        </w:rPr>
        <w:t xml:space="preserve">Discussion with respect to </w:t>
      </w:r>
      <w:r w:rsidR="00080CA9" w:rsidRPr="00FC70A7">
        <w:rPr>
          <w:rFonts w:asciiTheme="majorHAnsi" w:hAnsiTheme="majorHAnsi"/>
        </w:rPr>
        <w:t xml:space="preserve">the </w:t>
      </w:r>
      <w:r w:rsidR="00E832C5" w:rsidRPr="00FC70A7">
        <w:rPr>
          <w:rFonts w:asciiTheme="majorHAnsi" w:hAnsiTheme="majorHAnsi"/>
        </w:rPr>
        <w:t>construction</w:t>
      </w:r>
      <w:r w:rsidRPr="00FC70A7">
        <w:rPr>
          <w:rFonts w:asciiTheme="majorHAnsi" w:hAnsiTheme="majorHAnsi"/>
        </w:rPr>
        <w:t xml:space="preserve"> of </w:t>
      </w:r>
      <w:r w:rsidR="00080CA9" w:rsidRPr="00FC70A7">
        <w:rPr>
          <w:rFonts w:asciiTheme="majorHAnsi" w:hAnsiTheme="majorHAnsi"/>
        </w:rPr>
        <w:t>a P</w:t>
      </w:r>
      <w:r w:rsidRPr="00FC70A7">
        <w:rPr>
          <w:rFonts w:asciiTheme="majorHAnsi" w:hAnsiTheme="majorHAnsi"/>
        </w:rPr>
        <w:t xml:space="preserve">ublic </w:t>
      </w:r>
      <w:r w:rsidR="00080CA9" w:rsidRPr="00FC70A7">
        <w:rPr>
          <w:rFonts w:asciiTheme="majorHAnsi" w:hAnsiTheme="majorHAnsi"/>
        </w:rPr>
        <w:t>W</w:t>
      </w:r>
      <w:r w:rsidRPr="00FC70A7">
        <w:rPr>
          <w:rFonts w:asciiTheme="majorHAnsi" w:hAnsiTheme="majorHAnsi"/>
        </w:rPr>
        <w:t xml:space="preserve">orks </w:t>
      </w:r>
      <w:r w:rsidR="00080CA9" w:rsidRPr="00FC70A7">
        <w:rPr>
          <w:rFonts w:asciiTheme="majorHAnsi" w:hAnsiTheme="majorHAnsi"/>
        </w:rPr>
        <w:t>F</w:t>
      </w:r>
      <w:r w:rsidRPr="00FC70A7">
        <w:rPr>
          <w:rFonts w:asciiTheme="majorHAnsi" w:hAnsiTheme="majorHAnsi"/>
        </w:rPr>
        <w:t>acility</w:t>
      </w:r>
      <w:r w:rsidR="00080CA9" w:rsidRPr="00FC70A7">
        <w:rPr>
          <w:rFonts w:asciiTheme="majorHAnsi" w:hAnsiTheme="majorHAnsi"/>
        </w:rPr>
        <w:t xml:space="preserve"> – Johnson reported that the City Staff has received the plans from Brown Architect</w:t>
      </w:r>
      <w:r w:rsidR="00003EED">
        <w:rPr>
          <w:rFonts w:asciiTheme="majorHAnsi" w:hAnsiTheme="majorHAnsi"/>
        </w:rPr>
        <w:t xml:space="preserve"> which indicated the cost estimates for each line item. Johnson added that the total project came in over the budgeted amount, therefore he respectfully requested the P</w:t>
      </w:r>
      <w:r w:rsidR="00080CA9" w:rsidRPr="00FC70A7">
        <w:rPr>
          <w:rFonts w:asciiTheme="majorHAnsi" w:hAnsiTheme="majorHAnsi"/>
        </w:rPr>
        <w:t xml:space="preserve">ublic Works Director, Jack Bower </w:t>
      </w:r>
      <w:r w:rsidR="00003EED">
        <w:rPr>
          <w:rFonts w:asciiTheme="majorHAnsi" w:hAnsiTheme="majorHAnsi"/>
        </w:rPr>
        <w:t xml:space="preserve">to </w:t>
      </w:r>
      <w:r w:rsidR="00080CA9" w:rsidRPr="00FC70A7">
        <w:rPr>
          <w:rFonts w:asciiTheme="majorHAnsi" w:hAnsiTheme="majorHAnsi"/>
        </w:rPr>
        <w:t>review</w:t>
      </w:r>
      <w:r w:rsidR="00003EED">
        <w:rPr>
          <w:rFonts w:asciiTheme="majorHAnsi" w:hAnsiTheme="majorHAnsi"/>
        </w:rPr>
        <w:t xml:space="preserve"> that project in detail </w:t>
      </w:r>
      <w:r w:rsidR="00080CA9" w:rsidRPr="00FC70A7">
        <w:rPr>
          <w:rFonts w:asciiTheme="majorHAnsi" w:hAnsiTheme="majorHAnsi"/>
        </w:rPr>
        <w:t xml:space="preserve">to </w:t>
      </w:r>
      <w:r w:rsidR="00003EED">
        <w:rPr>
          <w:rFonts w:asciiTheme="majorHAnsi" w:hAnsiTheme="majorHAnsi"/>
        </w:rPr>
        <w:t xml:space="preserve">see if he can achieve </w:t>
      </w:r>
      <w:r w:rsidR="00080CA9" w:rsidRPr="00FC70A7">
        <w:rPr>
          <w:rFonts w:asciiTheme="majorHAnsi" w:hAnsiTheme="majorHAnsi"/>
        </w:rPr>
        <w:t>that estimated cost down within the budget</w:t>
      </w:r>
      <w:r w:rsidR="00003EED">
        <w:rPr>
          <w:rFonts w:asciiTheme="majorHAnsi" w:hAnsiTheme="majorHAnsi"/>
        </w:rPr>
        <w:t>ed amount</w:t>
      </w:r>
      <w:r w:rsidR="00EB26D4" w:rsidRPr="00FC70A7">
        <w:rPr>
          <w:rFonts w:asciiTheme="majorHAnsi" w:hAnsiTheme="majorHAnsi"/>
        </w:rPr>
        <w:t>.</w:t>
      </w:r>
    </w:p>
    <w:p w:rsidR="00E832C5" w:rsidRPr="00FC70A7" w:rsidRDefault="00EB26D4" w:rsidP="00FC70A7">
      <w:pPr>
        <w:jc w:val="both"/>
        <w:rPr>
          <w:rFonts w:asciiTheme="majorHAnsi" w:hAnsiTheme="majorHAnsi"/>
        </w:rPr>
      </w:pPr>
      <w:r w:rsidRPr="00FC70A7">
        <w:rPr>
          <w:rFonts w:asciiTheme="majorHAnsi" w:hAnsiTheme="majorHAnsi"/>
        </w:rPr>
        <w:t>D</w:t>
      </w:r>
      <w:r w:rsidR="00080CA9" w:rsidRPr="00FC70A7">
        <w:rPr>
          <w:rFonts w:asciiTheme="majorHAnsi" w:hAnsiTheme="majorHAnsi"/>
        </w:rPr>
        <w:t xml:space="preserve">iscussion with respect to </w:t>
      </w:r>
      <w:r w:rsidRPr="00FC70A7">
        <w:rPr>
          <w:rFonts w:asciiTheme="majorHAnsi" w:hAnsiTheme="majorHAnsi"/>
        </w:rPr>
        <w:t>G</w:t>
      </w:r>
      <w:r w:rsidR="00080CA9" w:rsidRPr="00FC70A7">
        <w:rPr>
          <w:rFonts w:asciiTheme="majorHAnsi" w:hAnsiTheme="majorHAnsi"/>
        </w:rPr>
        <w:t>rove</w:t>
      </w:r>
      <w:r w:rsidRPr="00FC70A7">
        <w:rPr>
          <w:rFonts w:asciiTheme="majorHAnsi" w:hAnsiTheme="majorHAnsi"/>
        </w:rPr>
        <w:t xml:space="preserve"> E</w:t>
      </w:r>
      <w:r w:rsidR="00080CA9" w:rsidRPr="00FC70A7">
        <w:rPr>
          <w:rFonts w:asciiTheme="majorHAnsi" w:hAnsiTheme="majorHAnsi"/>
        </w:rPr>
        <w:t xml:space="preserve">conomic </w:t>
      </w:r>
      <w:r w:rsidRPr="00FC70A7">
        <w:rPr>
          <w:rFonts w:asciiTheme="majorHAnsi" w:hAnsiTheme="majorHAnsi"/>
        </w:rPr>
        <w:t>D</w:t>
      </w:r>
      <w:r w:rsidR="00080CA9" w:rsidRPr="00FC70A7">
        <w:rPr>
          <w:rFonts w:asciiTheme="majorHAnsi" w:hAnsiTheme="majorHAnsi"/>
        </w:rPr>
        <w:t xml:space="preserve">evelopment </w:t>
      </w:r>
      <w:r w:rsidRPr="00FC70A7">
        <w:rPr>
          <w:rFonts w:asciiTheme="majorHAnsi" w:hAnsiTheme="majorHAnsi"/>
        </w:rPr>
        <w:t>A</w:t>
      </w:r>
      <w:r w:rsidR="00080CA9" w:rsidRPr="00FC70A7">
        <w:rPr>
          <w:rFonts w:asciiTheme="majorHAnsi" w:hAnsiTheme="majorHAnsi"/>
        </w:rPr>
        <w:t>uthority</w:t>
      </w:r>
      <w:r w:rsidRPr="00FC70A7">
        <w:rPr>
          <w:rFonts w:asciiTheme="majorHAnsi" w:hAnsiTheme="majorHAnsi"/>
        </w:rPr>
        <w:t xml:space="preserve"> </w:t>
      </w:r>
      <w:r w:rsidR="00080CA9" w:rsidRPr="00FC70A7">
        <w:rPr>
          <w:rFonts w:asciiTheme="majorHAnsi" w:hAnsiTheme="majorHAnsi"/>
        </w:rPr>
        <w:t xml:space="preserve">Economic Development Strategic Plan – Johnson reported that the Grove Economic Development Authority met an authorized him to start </w:t>
      </w:r>
      <w:r w:rsidR="00A457D7">
        <w:rPr>
          <w:rFonts w:asciiTheme="majorHAnsi" w:hAnsiTheme="majorHAnsi"/>
        </w:rPr>
        <w:t>visiting with</w:t>
      </w:r>
      <w:r w:rsidR="00080CA9" w:rsidRPr="00FC70A7">
        <w:rPr>
          <w:rFonts w:asciiTheme="majorHAnsi" w:hAnsiTheme="majorHAnsi"/>
        </w:rPr>
        <w:t xml:space="preserve"> experts who has experience in Economic Development from other communities to start discussions for a long term strategic plan</w:t>
      </w:r>
      <w:r w:rsidR="00E832C5" w:rsidRPr="00FC70A7">
        <w:rPr>
          <w:rFonts w:asciiTheme="majorHAnsi" w:hAnsiTheme="majorHAnsi"/>
        </w:rPr>
        <w:t xml:space="preserve"> for economic development for the City of Grove</w:t>
      </w:r>
      <w:r w:rsidR="00A457D7">
        <w:rPr>
          <w:rFonts w:asciiTheme="majorHAnsi" w:hAnsiTheme="majorHAnsi"/>
        </w:rPr>
        <w:t xml:space="preserve">. GEDA </w:t>
      </w:r>
      <w:r w:rsidR="00E832C5" w:rsidRPr="00FC70A7">
        <w:rPr>
          <w:rFonts w:asciiTheme="majorHAnsi" w:hAnsiTheme="majorHAnsi"/>
        </w:rPr>
        <w:t xml:space="preserve">will continue those discussion during their regular scheduled meetings the third Monday of each month should </w:t>
      </w:r>
      <w:r w:rsidR="00003EED">
        <w:rPr>
          <w:rFonts w:asciiTheme="majorHAnsi" w:hAnsiTheme="majorHAnsi"/>
        </w:rPr>
        <w:t xml:space="preserve">the </w:t>
      </w:r>
      <w:r w:rsidR="00E832C5" w:rsidRPr="00FC70A7">
        <w:rPr>
          <w:rFonts w:asciiTheme="majorHAnsi" w:hAnsiTheme="majorHAnsi"/>
        </w:rPr>
        <w:t xml:space="preserve">Council wish to attend to express their input. </w:t>
      </w:r>
    </w:p>
    <w:p w:rsidR="00EB26D4" w:rsidRPr="00FC70A7" w:rsidRDefault="00E832C5" w:rsidP="00FC70A7">
      <w:pPr>
        <w:jc w:val="both"/>
        <w:rPr>
          <w:rFonts w:asciiTheme="majorHAnsi" w:hAnsiTheme="majorHAnsi"/>
        </w:rPr>
      </w:pPr>
      <w:r w:rsidRPr="00FC70A7">
        <w:rPr>
          <w:rFonts w:asciiTheme="majorHAnsi" w:hAnsiTheme="majorHAnsi"/>
        </w:rPr>
        <w:t>Discussion with respect to Vernon Boyce V. City of Grove and Vernon Boyce V. Bruce L. Johnson – Johnson reported that Coy Morrow has filed Motions for Summary Judgment in each of the above referenced. Jones cautioned additional release of information may be cause for Executive Session.</w:t>
      </w:r>
    </w:p>
    <w:p w:rsidR="00E832C5" w:rsidRPr="00FC70A7" w:rsidRDefault="00E832C5" w:rsidP="00FC70A7">
      <w:pPr>
        <w:jc w:val="both"/>
        <w:rPr>
          <w:rFonts w:asciiTheme="majorHAnsi" w:hAnsiTheme="majorHAnsi"/>
        </w:rPr>
      </w:pPr>
      <w:r w:rsidRPr="00FC70A7">
        <w:rPr>
          <w:rFonts w:asciiTheme="majorHAnsi" w:hAnsiTheme="majorHAnsi"/>
          <w:b/>
          <w:u w:val="single"/>
        </w:rPr>
        <w:t>WARD REPORTS</w:t>
      </w:r>
      <w:r w:rsidRPr="00FC70A7">
        <w:rPr>
          <w:rFonts w:asciiTheme="majorHAnsi" w:hAnsiTheme="majorHAnsi"/>
        </w:rPr>
        <w:t>:</w:t>
      </w:r>
    </w:p>
    <w:p w:rsidR="00E832C5" w:rsidRPr="00FC70A7" w:rsidRDefault="00E13F9C" w:rsidP="00FC70A7">
      <w:pPr>
        <w:jc w:val="both"/>
        <w:rPr>
          <w:rFonts w:asciiTheme="majorHAnsi" w:hAnsiTheme="majorHAnsi"/>
        </w:rPr>
      </w:pPr>
      <w:r w:rsidRPr="00FC70A7">
        <w:rPr>
          <w:rFonts w:asciiTheme="majorHAnsi" w:hAnsiTheme="majorHAnsi"/>
        </w:rPr>
        <w:t xml:space="preserve">Trumbull reported that he has received complaints that the </w:t>
      </w:r>
      <w:r w:rsidR="00003EED">
        <w:rPr>
          <w:rFonts w:asciiTheme="majorHAnsi" w:hAnsiTheme="majorHAnsi"/>
        </w:rPr>
        <w:t>t</w:t>
      </w:r>
      <w:r w:rsidRPr="00FC70A7">
        <w:rPr>
          <w:rFonts w:asciiTheme="majorHAnsi" w:hAnsiTheme="majorHAnsi"/>
        </w:rPr>
        <w:t xml:space="preserve">ennis </w:t>
      </w:r>
      <w:r w:rsidR="00003EED">
        <w:rPr>
          <w:rFonts w:asciiTheme="majorHAnsi" w:hAnsiTheme="majorHAnsi"/>
        </w:rPr>
        <w:t>c</w:t>
      </w:r>
      <w:r w:rsidRPr="00FC70A7">
        <w:rPr>
          <w:rFonts w:asciiTheme="majorHAnsi" w:hAnsiTheme="majorHAnsi"/>
        </w:rPr>
        <w:t xml:space="preserve">ourts at the Sports and Recreations complex needs to be painted. </w:t>
      </w:r>
    </w:p>
    <w:p w:rsidR="00E832C5" w:rsidRPr="00FC70A7" w:rsidRDefault="00E13F9C" w:rsidP="00FC70A7">
      <w:pPr>
        <w:jc w:val="both"/>
        <w:rPr>
          <w:rFonts w:asciiTheme="majorHAnsi" w:hAnsiTheme="majorHAnsi"/>
        </w:rPr>
      </w:pPr>
      <w:r w:rsidRPr="00FC70A7">
        <w:rPr>
          <w:rFonts w:asciiTheme="majorHAnsi" w:hAnsiTheme="majorHAnsi"/>
        </w:rPr>
        <w:t>Parham reported that the swimming pool facility is now closed for the season, and that it was a huge success with approximately $77,000 collected in revenue.</w:t>
      </w:r>
    </w:p>
    <w:p w:rsidR="00FC70A7" w:rsidRPr="00FC70A7" w:rsidRDefault="00FC70A7" w:rsidP="00FC70A7">
      <w:pPr>
        <w:jc w:val="both"/>
        <w:rPr>
          <w:rFonts w:asciiTheme="majorHAnsi" w:hAnsiTheme="majorHAnsi"/>
        </w:rPr>
      </w:pPr>
      <w:r w:rsidRPr="00FC70A7">
        <w:rPr>
          <w:rFonts w:asciiTheme="majorHAnsi" w:hAnsiTheme="majorHAnsi"/>
        </w:rPr>
        <w:t>At 7:54 PM Davenport made the motion to adjourn. Seconded by Parham. AYE: Trumbull, Parham, Davenport and Follis. NAY: None. Motion carried.</w:t>
      </w:r>
    </w:p>
    <w:p w:rsidR="00EB26D4" w:rsidRPr="00FC70A7" w:rsidRDefault="00EB26D4" w:rsidP="00FC70A7">
      <w:pPr>
        <w:jc w:val="both"/>
        <w:rPr>
          <w:rFonts w:asciiTheme="majorHAnsi" w:hAnsiTheme="majorHAnsi"/>
        </w:rPr>
      </w:pPr>
    </w:p>
    <w:sectPr w:rsidR="00EB26D4" w:rsidRPr="00FC70A7" w:rsidSect="00BC466D">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BE1" w:rsidRDefault="006A7BE1" w:rsidP="00746215">
      <w:pPr>
        <w:spacing w:after="0" w:line="240" w:lineRule="auto"/>
      </w:pPr>
      <w:r>
        <w:separator/>
      </w:r>
    </w:p>
  </w:endnote>
  <w:endnote w:type="continuationSeparator" w:id="0">
    <w:p w:rsidR="006A7BE1" w:rsidRDefault="006A7BE1" w:rsidP="00746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New,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9235"/>
      <w:docPartObj>
        <w:docPartGallery w:val="Page Numbers (Bottom of Page)"/>
        <w:docPartUnique/>
      </w:docPartObj>
    </w:sdtPr>
    <w:sdtContent>
      <w:p w:rsidR="00746215" w:rsidRDefault="00113392">
        <w:pPr>
          <w:pStyle w:val="Footer"/>
          <w:jc w:val="center"/>
        </w:pPr>
        <w:fldSimple w:instr=" PAGE   \* MERGEFORMAT ">
          <w:r w:rsidR="00BC466D">
            <w:rPr>
              <w:noProof/>
            </w:rPr>
            <w:t>3</w:t>
          </w:r>
        </w:fldSimple>
      </w:p>
    </w:sdtContent>
  </w:sdt>
  <w:p w:rsidR="00746215" w:rsidRDefault="00746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BE1" w:rsidRDefault="006A7BE1" w:rsidP="00746215">
      <w:pPr>
        <w:spacing w:after="0" w:line="240" w:lineRule="auto"/>
      </w:pPr>
      <w:r>
        <w:separator/>
      </w:r>
    </w:p>
  </w:footnote>
  <w:footnote w:type="continuationSeparator" w:id="0">
    <w:p w:rsidR="006A7BE1" w:rsidRDefault="006A7BE1" w:rsidP="007462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3E4"/>
    <w:multiLevelType w:val="hybridMultilevel"/>
    <w:tmpl w:val="88B648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1D0CEC"/>
    <w:multiLevelType w:val="hybridMultilevel"/>
    <w:tmpl w:val="D1E4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20850"/>
    <w:multiLevelType w:val="hybridMultilevel"/>
    <w:tmpl w:val="35EE51A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60A13F2D"/>
    <w:multiLevelType w:val="hybridMultilevel"/>
    <w:tmpl w:val="C14CF80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02EE"/>
    <w:rsid w:val="00003EED"/>
    <w:rsid w:val="000760ED"/>
    <w:rsid w:val="00080CA9"/>
    <w:rsid w:val="00113392"/>
    <w:rsid w:val="00123BF1"/>
    <w:rsid w:val="00153735"/>
    <w:rsid w:val="00164AAC"/>
    <w:rsid w:val="001818E6"/>
    <w:rsid w:val="001F5FEF"/>
    <w:rsid w:val="002002EE"/>
    <w:rsid w:val="0021341C"/>
    <w:rsid w:val="00240E87"/>
    <w:rsid w:val="00286425"/>
    <w:rsid w:val="003917CA"/>
    <w:rsid w:val="0048722A"/>
    <w:rsid w:val="004F71AE"/>
    <w:rsid w:val="00512F2C"/>
    <w:rsid w:val="005532DA"/>
    <w:rsid w:val="005D4A88"/>
    <w:rsid w:val="006401AA"/>
    <w:rsid w:val="00641E67"/>
    <w:rsid w:val="00644501"/>
    <w:rsid w:val="00672022"/>
    <w:rsid w:val="006A7BE1"/>
    <w:rsid w:val="00746215"/>
    <w:rsid w:val="00777258"/>
    <w:rsid w:val="00963014"/>
    <w:rsid w:val="009774C0"/>
    <w:rsid w:val="00987A34"/>
    <w:rsid w:val="00A204F8"/>
    <w:rsid w:val="00A457D7"/>
    <w:rsid w:val="00A670FD"/>
    <w:rsid w:val="00A67C54"/>
    <w:rsid w:val="00A83565"/>
    <w:rsid w:val="00AC7BC8"/>
    <w:rsid w:val="00AF0290"/>
    <w:rsid w:val="00BC466D"/>
    <w:rsid w:val="00BC48FD"/>
    <w:rsid w:val="00BE61AE"/>
    <w:rsid w:val="00E13F9C"/>
    <w:rsid w:val="00E1412C"/>
    <w:rsid w:val="00E421EC"/>
    <w:rsid w:val="00E765E9"/>
    <w:rsid w:val="00E832C5"/>
    <w:rsid w:val="00EB26D4"/>
    <w:rsid w:val="00ED33D4"/>
    <w:rsid w:val="00EE085B"/>
    <w:rsid w:val="00F062A9"/>
    <w:rsid w:val="00F0740F"/>
    <w:rsid w:val="00FC70A7"/>
    <w:rsid w:val="00FF4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A34"/>
    <w:pPr>
      <w:ind w:left="720"/>
      <w:contextualSpacing/>
    </w:pPr>
  </w:style>
  <w:style w:type="paragraph" w:styleId="Header">
    <w:name w:val="header"/>
    <w:basedOn w:val="Normal"/>
    <w:link w:val="HeaderChar"/>
    <w:uiPriority w:val="99"/>
    <w:semiHidden/>
    <w:unhideWhenUsed/>
    <w:rsid w:val="007462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6215"/>
  </w:style>
  <w:style w:type="paragraph" w:styleId="Footer">
    <w:name w:val="footer"/>
    <w:basedOn w:val="Normal"/>
    <w:link w:val="FooterChar"/>
    <w:uiPriority w:val="99"/>
    <w:unhideWhenUsed/>
    <w:rsid w:val="0074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215"/>
  </w:style>
  <w:style w:type="paragraph" w:styleId="BalloonText">
    <w:name w:val="Balloon Text"/>
    <w:basedOn w:val="Normal"/>
    <w:link w:val="BalloonTextChar"/>
    <w:uiPriority w:val="99"/>
    <w:semiHidden/>
    <w:unhideWhenUsed/>
    <w:rsid w:val="00746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3389-2069-4A7F-A742-F3817D90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2010-09-29T16:45:00Z</cp:lastPrinted>
  <dcterms:created xsi:type="dcterms:W3CDTF">2010-09-13T16:59:00Z</dcterms:created>
  <dcterms:modified xsi:type="dcterms:W3CDTF">2010-09-29T16:55:00Z</dcterms:modified>
</cp:coreProperties>
</file>