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37" w:rsidRPr="00AE5262" w:rsidRDefault="00952F1E" w:rsidP="00493171">
      <w:pPr>
        <w:spacing w:after="0" w:line="240" w:lineRule="auto"/>
        <w:jc w:val="center"/>
        <w:rPr>
          <w:b/>
          <w:sz w:val="24"/>
          <w:szCs w:val="24"/>
        </w:rPr>
      </w:pPr>
      <w:r w:rsidRPr="00AE5262">
        <w:rPr>
          <w:b/>
          <w:sz w:val="24"/>
          <w:szCs w:val="24"/>
        </w:rPr>
        <w:t>GROVE CITY COUNCIL</w:t>
      </w:r>
    </w:p>
    <w:p w:rsidR="00952F1E" w:rsidRPr="00AE5262" w:rsidRDefault="00952F1E" w:rsidP="00493171">
      <w:pPr>
        <w:spacing w:after="0" w:line="240" w:lineRule="auto"/>
        <w:jc w:val="center"/>
        <w:rPr>
          <w:b/>
          <w:sz w:val="24"/>
          <w:szCs w:val="24"/>
        </w:rPr>
      </w:pPr>
      <w:r w:rsidRPr="00AE5262">
        <w:rPr>
          <w:b/>
          <w:sz w:val="24"/>
          <w:szCs w:val="24"/>
        </w:rPr>
        <w:t>REGULAR MEETING</w:t>
      </w:r>
    </w:p>
    <w:p w:rsidR="00952F1E" w:rsidRPr="00AE5262" w:rsidRDefault="00952F1E" w:rsidP="00493171">
      <w:pPr>
        <w:spacing w:after="0" w:line="240" w:lineRule="auto"/>
        <w:jc w:val="center"/>
        <w:rPr>
          <w:b/>
          <w:sz w:val="24"/>
          <w:szCs w:val="24"/>
        </w:rPr>
      </w:pPr>
      <w:r w:rsidRPr="00AE5262">
        <w:rPr>
          <w:b/>
          <w:sz w:val="24"/>
          <w:szCs w:val="24"/>
        </w:rPr>
        <w:t>TUESDAY, JANUARY 4, 2011</w:t>
      </w:r>
    </w:p>
    <w:p w:rsidR="00952F1E" w:rsidRPr="00AE5262" w:rsidRDefault="00952F1E" w:rsidP="00493171">
      <w:pPr>
        <w:spacing w:after="0" w:line="240" w:lineRule="auto"/>
        <w:jc w:val="center"/>
        <w:rPr>
          <w:b/>
          <w:sz w:val="24"/>
          <w:szCs w:val="24"/>
        </w:rPr>
      </w:pPr>
      <w:r w:rsidRPr="00AE5262">
        <w:rPr>
          <w:b/>
          <w:sz w:val="24"/>
          <w:szCs w:val="24"/>
        </w:rPr>
        <w:t>6:00 PM</w:t>
      </w:r>
    </w:p>
    <w:p w:rsidR="00952F1E" w:rsidRPr="00AE5262" w:rsidRDefault="00952F1E" w:rsidP="00493171">
      <w:pPr>
        <w:spacing w:after="0"/>
        <w:jc w:val="center"/>
        <w:rPr>
          <w:sz w:val="24"/>
          <w:szCs w:val="24"/>
        </w:rPr>
      </w:pPr>
    </w:p>
    <w:p w:rsidR="003A5A50" w:rsidRPr="00AE5262" w:rsidRDefault="003A5A50" w:rsidP="00493171">
      <w:pPr>
        <w:spacing w:after="0"/>
        <w:jc w:val="center"/>
        <w:rPr>
          <w:sz w:val="24"/>
          <w:szCs w:val="24"/>
        </w:rPr>
      </w:pPr>
    </w:p>
    <w:p w:rsidR="00952F1E" w:rsidRPr="00AE5262" w:rsidRDefault="00952F1E" w:rsidP="00DF7812">
      <w:pPr>
        <w:spacing w:line="240" w:lineRule="auto"/>
        <w:jc w:val="both"/>
        <w:rPr>
          <w:sz w:val="24"/>
          <w:szCs w:val="24"/>
        </w:rPr>
      </w:pPr>
      <w:r w:rsidRPr="00AE5262">
        <w:rPr>
          <w:sz w:val="24"/>
          <w:szCs w:val="24"/>
        </w:rPr>
        <w:t>The Grove City Council met in regular session on Tuesday, January 4, 2011 at 6:00 PM with M</w:t>
      </w:r>
      <w:r w:rsidR="004E32D0" w:rsidRPr="00AE5262">
        <w:rPr>
          <w:sz w:val="24"/>
          <w:szCs w:val="24"/>
        </w:rPr>
        <w:t>ayor, Gary Trippensee presiding.</w:t>
      </w:r>
      <w:r w:rsidRPr="00AE5262">
        <w:rPr>
          <w:sz w:val="24"/>
          <w:szCs w:val="24"/>
        </w:rPr>
        <w:t xml:space="preserve"> Members present were Ed Trumbull, Marty Follis, Larry Parham and Mike Davenport. Also present was City Manager, Bruce Johnson; Attorney, Kelly Kerr; Assistant City Manager, Debbie Bottoroff; City Treasurer, Lisa Allred; Public Works Director, Jack Bower and City Clerk, Bonnie Buzzard.</w:t>
      </w:r>
    </w:p>
    <w:p w:rsidR="00952F1E" w:rsidRPr="00AE5262" w:rsidRDefault="00952F1E" w:rsidP="00DF7812">
      <w:pPr>
        <w:spacing w:line="240" w:lineRule="auto"/>
        <w:jc w:val="both"/>
        <w:rPr>
          <w:sz w:val="24"/>
          <w:szCs w:val="24"/>
        </w:rPr>
      </w:pPr>
      <w:r w:rsidRPr="00AE5262">
        <w:rPr>
          <w:b/>
          <w:sz w:val="24"/>
          <w:szCs w:val="24"/>
          <w:u w:val="single"/>
        </w:rPr>
        <w:t>PUBLIC COMMENTS</w:t>
      </w:r>
      <w:r w:rsidRPr="00AE5262">
        <w:rPr>
          <w:sz w:val="24"/>
          <w:szCs w:val="24"/>
        </w:rPr>
        <w:t>:</w:t>
      </w:r>
    </w:p>
    <w:p w:rsidR="00493171" w:rsidRPr="00AE5262" w:rsidRDefault="00493171" w:rsidP="00DF7812">
      <w:pPr>
        <w:spacing w:line="240" w:lineRule="auto"/>
        <w:jc w:val="both"/>
        <w:rPr>
          <w:sz w:val="24"/>
          <w:szCs w:val="24"/>
        </w:rPr>
      </w:pPr>
      <w:r w:rsidRPr="00AE5262">
        <w:rPr>
          <w:sz w:val="24"/>
          <w:szCs w:val="24"/>
        </w:rPr>
        <w:t xml:space="preserve">Trippensee reported that he recently attended the funeral service of his Uncle </w:t>
      </w:r>
      <w:r w:rsidR="004E32D0" w:rsidRPr="00AE5262">
        <w:rPr>
          <w:sz w:val="24"/>
          <w:szCs w:val="24"/>
        </w:rPr>
        <w:t>who had</w:t>
      </w:r>
      <w:r w:rsidRPr="00AE5262">
        <w:rPr>
          <w:sz w:val="24"/>
          <w:szCs w:val="24"/>
        </w:rPr>
        <w:t xml:space="preserve"> served in WWII. Trippensee was </w:t>
      </w:r>
      <w:r w:rsidR="00DF7812" w:rsidRPr="00AE5262">
        <w:rPr>
          <w:sz w:val="24"/>
          <w:szCs w:val="24"/>
        </w:rPr>
        <w:t>surprised</w:t>
      </w:r>
      <w:r w:rsidRPr="00AE5262">
        <w:rPr>
          <w:sz w:val="24"/>
          <w:szCs w:val="24"/>
        </w:rPr>
        <w:t xml:space="preserve"> upon learning of the extreme</w:t>
      </w:r>
      <w:r w:rsidR="00DF7812" w:rsidRPr="00AE5262">
        <w:rPr>
          <w:sz w:val="24"/>
          <w:szCs w:val="24"/>
        </w:rPr>
        <w:t xml:space="preserve"> cold</w:t>
      </w:r>
      <w:r w:rsidRPr="00AE5262">
        <w:rPr>
          <w:sz w:val="24"/>
          <w:szCs w:val="24"/>
        </w:rPr>
        <w:t xml:space="preserve"> </w:t>
      </w:r>
      <w:r w:rsidR="00DF7812" w:rsidRPr="00AE5262">
        <w:rPr>
          <w:sz w:val="24"/>
          <w:szCs w:val="24"/>
        </w:rPr>
        <w:t xml:space="preserve">weather </w:t>
      </w:r>
      <w:r w:rsidRPr="00AE5262">
        <w:rPr>
          <w:sz w:val="24"/>
          <w:szCs w:val="24"/>
        </w:rPr>
        <w:t>conditions those soldiers incurred while fighting</w:t>
      </w:r>
      <w:r w:rsidR="00DF7812" w:rsidRPr="00AE5262">
        <w:rPr>
          <w:sz w:val="24"/>
          <w:szCs w:val="24"/>
        </w:rPr>
        <w:t xml:space="preserve"> all </w:t>
      </w:r>
      <w:r w:rsidRPr="00AE5262">
        <w:rPr>
          <w:sz w:val="24"/>
          <w:szCs w:val="24"/>
        </w:rPr>
        <w:t>without</w:t>
      </w:r>
      <w:r w:rsidR="00DF7812" w:rsidRPr="00AE5262">
        <w:rPr>
          <w:sz w:val="24"/>
          <w:szCs w:val="24"/>
        </w:rPr>
        <w:t xml:space="preserve"> the proper wintry weather</w:t>
      </w:r>
      <w:r w:rsidRPr="00AE5262">
        <w:rPr>
          <w:sz w:val="24"/>
          <w:szCs w:val="24"/>
        </w:rPr>
        <w:t xml:space="preserve"> </w:t>
      </w:r>
      <w:r w:rsidR="00DF7812" w:rsidRPr="00AE5262">
        <w:rPr>
          <w:sz w:val="24"/>
          <w:szCs w:val="24"/>
        </w:rPr>
        <w:t>attire.</w:t>
      </w:r>
    </w:p>
    <w:p w:rsidR="00AA6282" w:rsidRPr="00AE5262" w:rsidRDefault="00952F1E" w:rsidP="00DF7812">
      <w:pPr>
        <w:spacing w:line="240" w:lineRule="auto"/>
        <w:jc w:val="both"/>
        <w:rPr>
          <w:sz w:val="24"/>
          <w:szCs w:val="24"/>
        </w:rPr>
      </w:pPr>
      <w:r w:rsidRPr="00AE5262">
        <w:rPr>
          <w:sz w:val="24"/>
          <w:szCs w:val="24"/>
        </w:rPr>
        <w:t xml:space="preserve">Follis made the motion to approve the minutes of the </w:t>
      </w:r>
      <w:r w:rsidR="00AA6282" w:rsidRPr="00AE5262">
        <w:rPr>
          <w:sz w:val="24"/>
          <w:szCs w:val="24"/>
        </w:rPr>
        <w:t>p</w:t>
      </w:r>
      <w:r w:rsidRPr="00AE5262">
        <w:rPr>
          <w:sz w:val="24"/>
          <w:szCs w:val="24"/>
        </w:rPr>
        <w:t xml:space="preserve">revious </w:t>
      </w:r>
      <w:r w:rsidR="00AA6282" w:rsidRPr="00AE5262">
        <w:rPr>
          <w:sz w:val="24"/>
          <w:szCs w:val="24"/>
        </w:rPr>
        <w:t>m</w:t>
      </w:r>
      <w:r w:rsidRPr="00AE5262">
        <w:rPr>
          <w:sz w:val="24"/>
          <w:szCs w:val="24"/>
        </w:rPr>
        <w:t>eeting</w:t>
      </w:r>
      <w:r w:rsidR="00AA6282" w:rsidRPr="00AE5262">
        <w:rPr>
          <w:sz w:val="24"/>
          <w:szCs w:val="24"/>
        </w:rPr>
        <w:t xml:space="preserve"> as corrected</w:t>
      </w:r>
      <w:r w:rsidRPr="00AE5262">
        <w:rPr>
          <w:sz w:val="24"/>
          <w:szCs w:val="24"/>
        </w:rPr>
        <w:t>.</w:t>
      </w:r>
      <w:r w:rsidR="00AA6282" w:rsidRPr="00AE5262">
        <w:rPr>
          <w:sz w:val="24"/>
          <w:szCs w:val="24"/>
        </w:rPr>
        <w:t xml:space="preserve"> Seconded by Trippensee. AYE: Trumbull, Follis, Parham, Davenport and Trippensee. NAY: None. Motion carried.</w:t>
      </w:r>
    </w:p>
    <w:p w:rsidR="00952F1E" w:rsidRPr="00AE5262" w:rsidRDefault="00AA6282" w:rsidP="00DF7812">
      <w:pPr>
        <w:spacing w:line="240" w:lineRule="auto"/>
        <w:jc w:val="both"/>
        <w:rPr>
          <w:sz w:val="24"/>
          <w:szCs w:val="24"/>
        </w:rPr>
      </w:pPr>
      <w:r w:rsidRPr="00AE5262">
        <w:rPr>
          <w:sz w:val="24"/>
          <w:szCs w:val="24"/>
        </w:rPr>
        <w:t>Parham made the motion to a</w:t>
      </w:r>
      <w:r w:rsidR="00952F1E" w:rsidRPr="00AE5262">
        <w:rPr>
          <w:sz w:val="24"/>
          <w:szCs w:val="24"/>
        </w:rPr>
        <w:t>pprov</w:t>
      </w:r>
      <w:r w:rsidR="004E32D0" w:rsidRPr="00AE5262">
        <w:rPr>
          <w:sz w:val="24"/>
          <w:szCs w:val="24"/>
        </w:rPr>
        <w:t>e</w:t>
      </w:r>
      <w:r w:rsidR="00952F1E" w:rsidRPr="00AE5262">
        <w:rPr>
          <w:sz w:val="24"/>
          <w:szCs w:val="24"/>
        </w:rPr>
        <w:t xml:space="preserve"> the </w:t>
      </w:r>
      <w:r w:rsidRPr="00AE5262">
        <w:rPr>
          <w:sz w:val="24"/>
          <w:szCs w:val="24"/>
        </w:rPr>
        <w:t>p</w:t>
      </w:r>
      <w:r w:rsidR="00952F1E" w:rsidRPr="00AE5262">
        <w:rPr>
          <w:sz w:val="24"/>
          <w:szCs w:val="24"/>
        </w:rPr>
        <w:t xml:space="preserve">urchase </w:t>
      </w:r>
      <w:r w:rsidRPr="00AE5262">
        <w:rPr>
          <w:sz w:val="24"/>
          <w:szCs w:val="24"/>
        </w:rPr>
        <w:t>o</w:t>
      </w:r>
      <w:r w:rsidR="00952F1E" w:rsidRPr="00AE5262">
        <w:rPr>
          <w:sz w:val="24"/>
          <w:szCs w:val="24"/>
        </w:rPr>
        <w:t xml:space="preserve">rder </w:t>
      </w:r>
      <w:r w:rsidRPr="00AE5262">
        <w:rPr>
          <w:sz w:val="24"/>
          <w:szCs w:val="24"/>
        </w:rPr>
        <w:t>r</w:t>
      </w:r>
      <w:r w:rsidR="00952F1E" w:rsidRPr="00AE5262">
        <w:rPr>
          <w:sz w:val="24"/>
          <w:szCs w:val="24"/>
        </w:rPr>
        <w:t>egister</w:t>
      </w:r>
      <w:r w:rsidRPr="00AE5262">
        <w:rPr>
          <w:sz w:val="24"/>
          <w:szCs w:val="24"/>
        </w:rPr>
        <w:t xml:space="preserve"> as amended</w:t>
      </w:r>
      <w:r w:rsidR="00952F1E" w:rsidRPr="00AE5262">
        <w:rPr>
          <w:sz w:val="24"/>
          <w:szCs w:val="24"/>
        </w:rPr>
        <w:t>.</w:t>
      </w:r>
      <w:r w:rsidRPr="00AE5262">
        <w:rPr>
          <w:sz w:val="24"/>
          <w:szCs w:val="24"/>
        </w:rPr>
        <w:t xml:space="preserve"> Seconded by Trumbull. AYE: Trumbull, Follis, Parham, Davenport and Trippensee. NAY: None. Motion carried.</w:t>
      </w:r>
    </w:p>
    <w:p w:rsidR="00AA6282" w:rsidRPr="00AE5262" w:rsidRDefault="00AA6282" w:rsidP="00DF7812">
      <w:pPr>
        <w:spacing w:line="240" w:lineRule="auto"/>
        <w:jc w:val="both"/>
        <w:rPr>
          <w:sz w:val="24"/>
          <w:szCs w:val="24"/>
        </w:rPr>
      </w:pPr>
      <w:r w:rsidRPr="00AE5262">
        <w:rPr>
          <w:sz w:val="24"/>
          <w:szCs w:val="24"/>
        </w:rPr>
        <w:t xml:space="preserve">Trippensee presented a certificate of </w:t>
      </w:r>
      <w:r w:rsidR="008163F7" w:rsidRPr="00AE5262">
        <w:rPr>
          <w:sz w:val="24"/>
          <w:szCs w:val="24"/>
        </w:rPr>
        <w:t>appreciation</w:t>
      </w:r>
      <w:r w:rsidRPr="00AE5262">
        <w:rPr>
          <w:sz w:val="24"/>
          <w:szCs w:val="24"/>
        </w:rPr>
        <w:t xml:space="preserve"> and a plaque to</w:t>
      </w:r>
      <w:r w:rsidR="00952F1E" w:rsidRPr="00AE5262">
        <w:rPr>
          <w:sz w:val="24"/>
          <w:szCs w:val="24"/>
        </w:rPr>
        <w:t xml:space="preserve"> Employee of the Quarter</w:t>
      </w:r>
      <w:r w:rsidRPr="00AE5262">
        <w:rPr>
          <w:sz w:val="24"/>
          <w:szCs w:val="24"/>
        </w:rPr>
        <w:t>, Ryan Reiman</w:t>
      </w:r>
      <w:r w:rsidR="00952F1E" w:rsidRPr="00AE5262">
        <w:rPr>
          <w:sz w:val="24"/>
          <w:szCs w:val="24"/>
        </w:rPr>
        <w:t>.</w:t>
      </w:r>
    </w:p>
    <w:p w:rsidR="00AA6282" w:rsidRPr="00AE5262" w:rsidRDefault="00AA6282" w:rsidP="00DF7812">
      <w:pPr>
        <w:spacing w:line="240" w:lineRule="auto"/>
        <w:jc w:val="both"/>
        <w:rPr>
          <w:sz w:val="24"/>
          <w:szCs w:val="24"/>
        </w:rPr>
      </w:pPr>
      <w:r w:rsidRPr="00AE5262">
        <w:rPr>
          <w:sz w:val="24"/>
          <w:szCs w:val="24"/>
        </w:rPr>
        <w:t xml:space="preserve">Davenport made the motion to approve a </w:t>
      </w:r>
      <w:r w:rsidR="00952F1E" w:rsidRPr="00AE5262">
        <w:rPr>
          <w:rFonts w:cs="Arial"/>
          <w:sz w:val="24"/>
          <w:szCs w:val="24"/>
        </w:rPr>
        <w:t xml:space="preserve">Resolution calling for a nonpartisan general election, if needed, </w:t>
      </w:r>
      <w:r w:rsidR="00952F1E" w:rsidRPr="00AE5262">
        <w:rPr>
          <w:sz w:val="24"/>
          <w:szCs w:val="24"/>
        </w:rPr>
        <w:t xml:space="preserve">for the purpose of electing </w:t>
      </w:r>
      <w:r w:rsidRPr="00AE5262">
        <w:rPr>
          <w:sz w:val="24"/>
          <w:szCs w:val="24"/>
        </w:rPr>
        <w:t xml:space="preserve">the following </w:t>
      </w:r>
      <w:r w:rsidR="00952F1E" w:rsidRPr="00AE5262">
        <w:rPr>
          <w:sz w:val="24"/>
          <w:szCs w:val="24"/>
        </w:rPr>
        <w:t>officers of said City of Grove</w:t>
      </w:r>
      <w:r w:rsidRPr="00AE5262">
        <w:rPr>
          <w:sz w:val="24"/>
          <w:szCs w:val="24"/>
        </w:rPr>
        <w:t xml:space="preserve"> as described:</w:t>
      </w:r>
    </w:p>
    <w:p w:rsidR="00AA6282" w:rsidRPr="00AE5262" w:rsidRDefault="00AA6282" w:rsidP="00DF7812">
      <w:pPr>
        <w:pStyle w:val="ListParagraph"/>
        <w:numPr>
          <w:ilvl w:val="0"/>
          <w:numId w:val="6"/>
        </w:numPr>
        <w:spacing w:line="240" w:lineRule="auto"/>
        <w:jc w:val="both"/>
        <w:rPr>
          <w:sz w:val="24"/>
          <w:szCs w:val="24"/>
        </w:rPr>
      </w:pPr>
      <w:r w:rsidRPr="00AE5262">
        <w:rPr>
          <w:sz w:val="24"/>
          <w:szCs w:val="24"/>
        </w:rPr>
        <w:t>Council Member Ward I – expires 2013 (2 year un-expired term)</w:t>
      </w:r>
    </w:p>
    <w:p w:rsidR="00AA6282" w:rsidRPr="00AE5262" w:rsidRDefault="00AA6282" w:rsidP="00DF7812">
      <w:pPr>
        <w:pStyle w:val="ListParagraph"/>
        <w:numPr>
          <w:ilvl w:val="0"/>
          <w:numId w:val="6"/>
        </w:numPr>
        <w:spacing w:line="240" w:lineRule="auto"/>
        <w:jc w:val="both"/>
        <w:rPr>
          <w:sz w:val="24"/>
          <w:szCs w:val="24"/>
        </w:rPr>
      </w:pPr>
      <w:r w:rsidRPr="00AE5262">
        <w:rPr>
          <w:sz w:val="24"/>
          <w:szCs w:val="24"/>
        </w:rPr>
        <w:t>Council Member Ward III – expires 2011</w:t>
      </w:r>
    </w:p>
    <w:p w:rsidR="00AA6282" w:rsidRPr="00AE5262" w:rsidRDefault="00AA6282" w:rsidP="00DF7812">
      <w:pPr>
        <w:pStyle w:val="ListParagraph"/>
        <w:numPr>
          <w:ilvl w:val="0"/>
          <w:numId w:val="6"/>
        </w:numPr>
        <w:spacing w:line="240" w:lineRule="auto"/>
        <w:jc w:val="both"/>
        <w:rPr>
          <w:sz w:val="24"/>
          <w:szCs w:val="24"/>
        </w:rPr>
      </w:pPr>
      <w:r w:rsidRPr="00AE5262">
        <w:rPr>
          <w:sz w:val="24"/>
          <w:szCs w:val="24"/>
        </w:rPr>
        <w:t>Council Member Ward IV – expires 2011</w:t>
      </w:r>
    </w:p>
    <w:p w:rsidR="00AA6282" w:rsidRPr="00AE5262" w:rsidRDefault="00AA6282" w:rsidP="00DF7812">
      <w:pPr>
        <w:pStyle w:val="ListParagraph"/>
        <w:numPr>
          <w:ilvl w:val="0"/>
          <w:numId w:val="6"/>
        </w:numPr>
        <w:spacing w:line="240" w:lineRule="auto"/>
        <w:jc w:val="both"/>
        <w:rPr>
          <w:sz w:val="24"/>
          <w:szCs w:val="24"/>
        </w:rPr>
      </w:pPr>
      <w:r w:rsidRPr="00AE5262">
        <w:rPr>
          <w:sz w:val="24"/>
          <w:szCs w:val="24"/>
        </w:rPr>
        <w:t>Council Member At Large – expires 2011</w:t>
      </w:r>
    </w:p>
    <w:p w:rsidR="00AA6282" w:rsidRPr="00AE5262" w:rsidRDefault="00AA6282" w:rsidP="00DF7812">
      <w:pPr>
        <w:spacing w:line="240" w:lineRule="auto"/>
        <w:jc w:val="both"/>
        <w:rPr>
          <w:sz w:val="24"/>
          <w:szCs w:val="24"/>
        </w:rPr>
      </w:pPr>
      <w:r w:rsidRPr="00AE5262">
        <w:rPr>
          <w:sz w:val="24"/>
          <w:szCs w:val="24"/>
        </w:rPr>
        <w:t>Seconded by Follis. AYE: Trumbull, Follis, Parham, Davenport and Trippensee. A</w:t>
      </w:r>
      <w:r w:rsidR="00EA73B3" w:rsidRPr="00AE5262">
        <w:rPr>
          <w:sz w:val="24"/>
          <w:szCs w:val="24"/>
        </w:rPr>
        <w:t xml:space="preserve">YE: Trumbull, Follis, Parham, Davenport and Trippensee. NAY: None. Motion carried. </w:t>
      </w:r>
    </w:p>
    <w:p w:rsidR="00952F1E" w:rsidRPr="00AE5262" w:rsidRDefault="00EA73B3" w:rsidP="00DF7812">
      <w:pPr>
        <w:spacing w:line="240" w:lineRule="auto"/>
        <w:jc w:val="both"/>
        <w:rPr>
          <w:sz w:val="24"/>
          <w:szCs w:val="24"/>
        </w:rPr>
      </w:pPr>
      <w:r w:rsidRPr="00AE5262">
        <w:rPr>
          <w:sz w:val="24"/>
          <w:szCs w:val="24"/>
        </w:rPr>
        <w:t xml:space="preserve">Trippensee opened the floor for discussion </w:t>
      </w:r>
      <w:r w:rsidR="00AC2310" w:rsidRPr="00AE5262">
        <w:rPr>
          <w:sz w:val="24"/>
          <w:szCs w:val="24"/>
        </w:rPr>
        <w:t>regarding a</w:t>
      </w:r>
      <w:r w:rsidR="00952F1E" w:rsidRPr="00AE5262">
        <w:rPr>
          <w:sz w:val="24"/>
          <w:szCs w:val="24"/>
        </w:rPr>
        <w:t xml:space="preserve"> Resolution of support for MRE Capital, LLC affordable housing tax credit application to the Oklahoma Housing Finance Agency to develop </w:t>
      </w:r>
      <w:r w:rsidRPr="00AE5262">
        <w:rPr>
          <w:sz w:val="24"/>
          <w:szCs w:val="24"/>
        </w:rPr>
        <w:t>t</w:t>
      </w:r>
      <w:r w:rsidR="00952F1E" w:rsidRPr="00AE5262">
        <w:rPr>
          <w:sz w:val="24"/>
          <w:szCs w:val="24"/>
        </w:rPr>
        <w:t>he Enclave duplexes on the northwest and southwest corners of State Park Road and Sumac Road.</w:t>
      </w:r>
      <w:r w:rsidRPr="00AE5262">
        <w:rPr>
          <w:sz w:val="24"/>
          <w:szCs w:val="24"/>
        </w:rPr>
        <w:t xml:space="preserve"> Johnson reported that </w:t>
      </w:r>
      <w:r w:rsidR="00AC2310" w:rsidRPr="00AE5262">
        <w:rPr>
          <w:sz w:val="24"/>
          <w:szCs w:val="24"/>
        </w:rPr>
        <w:t>the Resolution reflects the location of this project to be at the corners of State Park Road and Sumac, instead it should read the corners of State Park Road and Heffleman Road.  Johnson added that this Resolution is sim</w:t>
      </w:r>
      <w:r w:rsidR="00AE5262" w:rsidRPr="00AE5262">
        <w:rPr>
          <w:sz w:val="24"/>
          <w:szCs w:val="24"/>
        </w:rPr>
        <w:t>ply expressing the City of Grove’s</w:t>
      </w:r>
      <w:r w:rsidR="00AC2310" w:rsidRPr="00AE5262">
        <w:rPr>
          <w:sz w:val="24"/>
          <w:szCs w:val="24"/>
        </w:rPr>
        <w:t xml:space="preserve"> support for the economic development</w:t>
      </w:r>
      <w:r w:rsidR="004E32D0" w:rsidRPr="00AE5262">
        <w:rPr>
          <w:sz w:val="24"/>
          <w:szCs w:val="24"/>
        </w:rPr>
        <w:t>,</w:t>
      </w:r>
      <w:r w:rsidR="00AC2310" w:rsidRPr="00AE5262">
        <w:rPr>
          <w:sz w:val="24"/>
          <w:szCs w:val="24"/>
        </w:rPr>
        <w:t xml:space="preserve"> and promotes affordable housing for the benefit of the citizens of Grove, and is prepared to demonstrate its community support by authorizing the following inducements:</w:t>
      </w:r>
    </w:p>
    <w:p w:rsidR="00AC2310" w:rsidRPr="00AE5262" w:rsidRDefault="00AC2310" w:rsidP="00DF7812">
      <w:pPr>
        <w:pStyle w:val="ListParagraph"/>
        <w:numPr>
          <w:ilvl w:val="0"/>
          <w:numId w:val="7"/>
        </w:numPr>
        <w:spacing w:line="240" w:lineRule="auto"/>
        <w:jc w:val="both"/>
        <w:rPr>
          <w:sz w:val="24"/>
          <w:szCs w:val="24"/>
        </w:rPr>
      </w:pPr>
      <w:r w:rsidRPr="00AE5262">
        <w:rPr>
          <w:sz w:val="24"/>
          <w:szCs w:val="24"/>
        </w:rPr>
        <w:t>Waiver of impact fees and permits:</w:t>
      </w:r>
      <w:r w:rsidRPr="00AE5262">
        <w:rPr>
          <w:sz w:val="24"/>
          <w:szCs w:val="24"/>
        </w:rPr>
        <w:tab/>
      </w:r>
      <w:r w:rsidRPr="00AE5262">
        <w:rPr>
          <w:sz w:val="24"/>
          <w:szCs w:val="24"/>
        </w:rPr>
        <w:tab/>
        <w:t>$126,000.00</w:t>
      </w:r>
    </w:p>
    <w:p w:rsidR="006B0924" w:rsidRPr="00AE5262" w:rsidRDefault="00272255" w:rsidP="00DF7812">
      <w:pPr>
        <w:spacing w:line="240" w:lineRule="auto"/>
        <w:jc w:val="both"/>
        <w:rPr>
          <w:sz w:val="24"/>
          <w:szCs w:val="24"/>
        </w:rPr>
      </w:pPr>
      <w:r w:rsidRPr="00AE5262">
        <w:rPr>
          <w:sz w:val="24"/>
          <w:szCs w:val="24"/>
        </w:rPr>
        <w:t>Mr. Daniel Sailler addressed the Council to introduce this project in detail, and to apolog</w:t>
      </w:r>
      <w:r w:rsidR="00AE5262" w:rsidRPr="00AE5262">
        <w:rPr>
          <w:sz w:val="24"/>
          <w:szCs w:val="24"/>
        </w:rPr>
        <w:t>ize to the City Council</w:t>
      </w:r>
      <w:r w:rsidRPr="00AE5262">
        <w:rPr>
          <w:sz w:val="24"/>
          <w:szCs w:val="24"/>
        </w:rPr>
        <w:t xml:space="preserve"> for the urgency</w:t>
      </w:r>
      <w:r w:rsidR="00AE5262" w:rsidRPr="00AE5262">
        <w:rPr>
          <w:sz w:val="24"/>
          <w:szCs w:val="24"/>
        </w:rPr>
        <w:t xml:space="preserve"> needed for the consideration</w:t>
      </w:r>
      <w:r w:rsidRPr="00AE5262">
        <w:rPr>
          <w:sz w:val="24"/>
          <w:szCs w:val="24"/>
        </w:rPr>
        <w:t xml:space="preserve"> of this project. Sailler fielded questions, comments and concerns from the Council, Staff and participating audience. </w:t>
      </w:r>
      <w:r w:rsidR="00AC2310" w:rsidRPr="00AE5262">
        <w:rPr>
          <w:sz w:val="24"/>
          <w:szCs w:val="24"/>
        </w:rPr>
        <w:t xml:space="preserve">Trippensee strongly expressed his opposition </w:t>
      </w:r>
      <w:r w:rsidR="00F66ACC" w:rsidRPr="00AE5262">
        <w:rPr>
          <w:sz w:val="24"/>
          <w:szCs w:val="24"/>
        </w:rPr>
        <w:t>to t</w:t>
      </w:r>
      <w:r w:rsidR="00AC2310" w:rsidRPr="00AE5262">
        <w:rPr>
          <w:sz w:val="24"/>
          <w:szCs w:val="24"/>
        </w:rPr>
        <w:t>h</w:t>
      </w:r>
      <w:r w:rsidR="006B0924" w:rsidRPr="00AE5262">
        <w:rPr>
          <w:sz w:val="24"/>
          <w:szCs w:val="24"/>
        </w:rPr>
        <w:t>e Resolution for the following reasons:</w:t>
      </w:r>
    </w:p>
    <w:p w:rsidR="006B0924" w:rsidRPr="00AE5262" w:rsidRDefault="006B0924" w:rsidP="006B0924">
      <w:pPr>
        <w:pStyle w:val="ListParagraph"/>
        <w:numPr>
          <w:ilvl w:val="0"/>
          <w:numId w:val="7"/>
        </w:numPr>
        <w:spacing w:line="240" w:lineRule="auto"/>
        <w:jc w:val="both"/>
        <w:rPr>
          <w:sz w:val="24"/>
          <w:szCs w:val="24"/>
        </w:rPr>
      </w:pPr>
      <w:r w:rsidRPr="00AE5262">
        <w:rPr>
          <w:sz w:val="24"/>
          <w:szCs w:val="24"/>
        </w:rPr>
        <w:t>The Resolution is site specific and the City zoning must be changed</w:t>
      </w:r>
    </w:p>
    <w:p w:rsidR="006B0924" w:rsidRPr="00AE5262" w:rsidRDefault="006B0924" w:rsidP="006B0924">
      <w:pPr>
        <w:pStyle w:val="ListParagraph"/>
        <w:numPr>
          <w:ilvl w:val="0"/>
          <w:numId w:val="7"/>
        </w:numPr>
        <w:spacing w:line="240" w:lineRule="auto"/>
        <w:jc w:val="both"/>
        <w:rPr>
          <w:sz w:val="24"/>
          <w:szCs w:val="24"/>
        </w:rPr>
      </w:pPr>
      <w:r w:rsidRPr="00AE5262">
        <w:rPr>
          <w:sz w:val="24"/>
          <w:szCs w:val="24"/>
        </w:rPr>
        <w:t>The City would be approving this particular project on the de</w:t>
      </w:r>
      <w:r w:rsidR="003A5A50" w:rsidRPr="00AE5262">
        <w:rPr>
          <w:sz w:val="24"/>
          <w:szCs w:val="24"/>
        </w:rPr>
        <w:t>s</w:t>
      </w:r>
      <w:r w:rsidRPr="00AE5262">
        <w:rPr>
          <w:sz w:val="24"/>
          <w:szCs w:val="24"/>
        </w:rPr>
        <w:t>cribed site without prior consideration from the Planning and Zoning and prior to holding public hearing</w:t>
      </w:r>
      <w:r w:rsidR="003A5A50" w:rsidRPr="00AE5262">
        <w:rPr>
          <w:sz w:val="24"/>
          <w:szCs w:val="24"/>
        </w:rPr>
        <w:t>(s)</w:t>
      </w:r>
      <w:r w:rsidRPr="00AE5262">
        <w:rPr>
          <w:sz w:val="24"/>
          <w:szCs w:val="24"/>
        </w:rPr>
        <w:t xml:space="preserve">. This could put the City in a difficult position if either group decides against the project.  </w:t>
      </w:r>
    </w:p>
    <w:p w:rsidR="006B0924" w:rsidRPr="00AE5262" w:rsidRDefault="006B0924" w:rsidP="006B0924">
      <w:pPr>
        <w:pStyle w:val="ListParagraph"/>
        <w:numPr>
          <w:ilvl w:val="0"/>
          <w:numId w:val="7"/>
        </w:numPr>
        <w:spacing w:line="240" w:lineRule="auto"/>
        <w:jc w:val="both"/>
        <w:rPr>
          <w:sz w:val="24"/>
          <w:szCs w:val="24"/>
        </w:rPr>
      </w:pPr>
      <w:r w:rsidRPr="00AE5262">
        <w:rPr>
          <w:sz w:val="24"/>
          <w:szCs w:val="24"/>
        </w:rPr>
        <w:lastRenderedPageBreak/>
        <w:t xml:space="preserve">Waiving the impact </w:t>
      </w:r>
      <w:r w:rsidR="003A5A50" w:rsidRPr="00AE5262">
        <w:rPr>
          <w:sz w:val="24"/>
          <w:szCs w:val="24"/>
        </w:rPr>
        <w:t xml:space="preserve">fees </w:t>
      </w:r>
      <w:r w:rsidRPr="00AE5262">
        <w:rPr>
          <w:sz w:val="24"/>
          <w:szCs w:val="24"/>
        </w:rPr>
        <w:t>of $126,000 should not occur before having discussions with GMSA.</w:t>
      </w:r>
    </w:p>
    <w:p w:rsidR="00272255" w:rsidRPr="00AE5262" w:rsidRDefault="006B0924" w:rsidP="00DF7812">
      <w:pPr>
        <w:spacing w:line="240" w:lineRule="auto"/>
        <w:jc w:val="both"/>
        <w:rPr>
          <w:sz w:val="24"/>
          <w:szCs w:val="24"/>
          <w:highlight w:val="lightGray"/>
        </w:rPr>
      </w:pPr>
      <w:r w:rsidRPr="00AE5262">
        <w:rPr>
          <w:sz w:val="24"/>
          <w:szCs w:val="24"/>
        </w:rPr>
        <w:t xml:space="preserve">Trippensee added that should the Resolution not been project or site specific he would have been in favor of these affordable </w:t>
      </w:r>
      <w:r w:rsidR="003A5A50" w:rsidRPr="00AE5262">
        <w:rPr>
          <w:sz w:val="24"/>
          <w:szCs w:val="24"/>
        </w:rPr>
        <w:t>unit</w:t>
      </w:r>
      <w:r w:rsidRPr="00AE5262">
        <w:rPr>
          <w:sz w:val="24"/>
          <w:szCs w:val="24"/>
        </w:rPr>
        <w:t>s, but noted that it should go through the City review process  first.</w:t>
      </w:r>
      <w:r w:rsidR="003A5A50" w:rsidRPr="00AE5262">
        <w:rPr>
          <w:sz w:val="24"/>
          <w:szCs w:val="24"/>
        </w:rPr>
        <w:t xml:space="preserve"> </w:t>
      </w:r>
      <w:r w:rsidR="00272255" w:rsidRPr="00AE5262">
        <w:rPr>
          <w:sz w:val="24"/>
          <w:szCs w:val="24"/>
        </w:rPr>
        <w:t xml:space="preserve">The remaining Council members voiced their support for this project Resolution. The Council and Staff discussed this item in detail with Sailler for approximately 30 minutes. </w:t>
      </w:r>
      <w:r w:rsidR="00493171" w:rsidRPr="00AE5262">
        <w:rPr>
          <w:sz w:val="24"/>
          <w:szCs w:val="24"/>
        </w:rPr>
        <w:t xml:space="preserve">Follis made the motion to approve the Resolution of support for MRE Capital, LLC affordable housing tax credit application to the Oklahoma Housing Finance Agency to develop The Enclave duplexes on the northwest and southwest corners of Heffelman Drive and Sumac Road. </w:t>
      </w:r>
      <w:r w:rsidR="00272255" w:rsidRPr="00AE5262">
        <w:rPr>
          <w:sz w:val="24"/>
          <w:szCs w:val="24"/>
        </w:rPr>
        <w:t xml:space="preserve">Seconded by Davenport. AYE: Trumbull, Follis, Parham and Davenport. NAY: Trippensee. Motion carried. </w:t>
      </w:r>
    </w:p>
    <w:p w:rsidR="00952F1E" w:rsidRPr="00AE5262" w:rsidRDefault="00272255" w:rsidP="00DF7812">
      <w:pPr>
        <w:spacing w:line="240" w:lineRule="auto"/>
        <w:jc w:val="both"/>
        <w:rPr>
          <w:rFonts w:cs="Arial"/>
          <w:sz w:val="24"/>
          <w:szCs w:val="24"/>
        </w:rPr>
      </w:pPr>
      <w:r w:rsidRPr="00AE5262">
        <w:rPr>
          <w:sz w:val="24"/>
          <w:szCs w:val="24"/>
        </w:rPr>
        <w:t>Trippensee opened the floor for discussion</w:t>
      </w:r>
      <w:r w:rsidR="00952F1E" w:rsidRPr="00AE5262">
        <w:rPr>
          <w:rFonts w:cs="Arial"/>
          <w:sz w:val="24"/>
          <w:szCs w:val="24"/>
        </w:rPr>
        <w:t xml:space="preserve"> with respect to an Ordinance relating to Part 11, Parks, Recreation and Cultural Affairs; Chapter 4; Cemeteries, Amending Sections 11-413 of the Code of Ordinances of the City of Grove, Oklahoma, repealing all Ordinances in conflict herewith and declaring an effective date.</w:t>
      </w:r>
      <w:r w:rsidRPr="00AE5262">
        <w:rPr>
          <w:rFonts w:cs="Arial"/>
          <w:sz w:val="24"/>
          <w:szCs w:val="24"/>
        </w:rPr>
        <w:t xml:space="preserve"> </w:t>
      </w:r>
      <w:r w:rsidR="00842DC1" w:rsidRPr="00AE5262">
        <w:rPr>
          <w:rFonts w:cs="Arial"/>
          <w:sz w:val="24"/>
          <w:szCs w:val="24"/>
        </w:rPr>
        <w:t>Johnson reported the following change to the proposed Ordinance:</w:t>
      </w:r>
    </w:p>
    <w:p w:rsidR="00842DC1" w:rsidRPr="00AE5262" w:rsidRDefault="00842DC1" w:rsidP="00DF7812">
      <w:pPr>
        <w:spacing w:line="240" w:lineRule="auto"/>
        <w:jc w:val="both"/>
        <w:rPr>
          <w:rFonts w:cs="Arial"/>
          <w:sz w:val="24"/>
          <w:szCs w:val="24"/>
        </w:rPr>
      </w:pPr>
      <w:r w:rsidRPr="00AE5262">
        <w:rPr>
          <w:rFonts w:cs="Arial"/>
          <w:sz w:val="24"/>
          <w:szCs w:val="24"/>
        </w:rPr>
        <w:t>Section 11-413: Monuments (second paragraph, 5</w:t>
      </w:r>
      <w:r w:rsidRPr="00AE5262">
        <w:rPr>
          <w:rFonts w:cs="Arial"/>
          <w:sz w:val="24"/>
          <w:szCs w:val="24"/>
          <w:vertAlign w:val="superscript"/>
        </w:rPr>
        <w:t>th</w:t>
      </w:r>
      <w:r w:rsidRPr="00AE5262">
        <w:rPr>
          <w:rFonts w:cs="Arial"/>
          <w:sz w:val="24"/>
          <w:szCs w:val="24"/>
        </w:rPr>
        <w:t xml:space="preserve"> bulleted item)</w:t>
      </w:r>
    </w:p>
    <w:p w:rsidR="00842DC1" w:rsidRPr="00AE5262" w:rsidRDefault="00842DC1" w:rsidP="00DF7812">
      <w:pPr>
        <w:pStyle w:val="ListParagraph"/>
        <w:numPr>
          <w:ilvl w:val="0"/>
          <w:numId w:val="7"/>
        </w:numPr>
        <w:spacing w:line="240" w:lineRule="auto"/>
        <w:jc w:val="both"/>
        <w:rPr>
          <w:rFonts w:cs="Arial"/>
          <w:sz w:val="24"/>
          <w:szCs w:val="24"/>
        </w:rPr>
      </w:pPr>
      <w:r w:rsidRPr="00AE5262">
        <w:rPr>
          <w:rFonts w:cs="Arial"/>
          <w:sz w:val="24"/>
          <w:szCs w:val="24"/>
        </w:rPr>
        <w:t xml:space="preserve">Detail information of the deceased shall be engraved on the side of the monuments facing east. One family surname may be engraved on the side of the monument facing west </w:t>
      </w:r>
      <w:r w:rsidRPr="00AE5262">
        <w:rPr>
          <w:rFonts w:cs="Arial"/>
          <w:sz w:val="24"/>
          <w:szCs w:val="24"/>
          <w:u w:val="words"/>
        </w:rPr>
        <w:t>in the Olympus Cemetery North</w:t>
      </w:r>
      <w:r w:rsidRPr="00AE5262">
        <w:rPr>
          <w:rFonts w:cs="Arial"/>
          <w:sz w:val="24"/>
          <w:szCs w:val="24"/>
        </w:rPr>
        <w:t>.</w:t>
      </w:r>
    </w:p>
    <w:p w:rsidR="00842DC1" w:rsidRPr="00AE5262" w:rsidRDefault="00842DC1" w:rsidP="00DF7812">
      <w:pPr>
        <w:spacing w:line="240" w:lineRule="auto"/>
        <w:jc w:val="both"/>
        <w:rPr>
          <w:rFonts w:cs="Arial"/>
          <w:sz w:val="24"/>
          <w:szCs w:val="24"/>
        </w:rPr>
      </w:pPr>
      <w:r w:rsidRPr="00AE5262">
        <w:rPr>
          <w:rFonts w:cs="Arial"/>
          <w:sz w:val="24"/>
          <w:szCs w:val="24"/>
        </w:rPr>
        <w:t xml:space="preserve">Davenport made the motion to approve the Ordinance as presented to include the changes as noted by Johnson. Seconded by Trumbull. AYE: Trumbull, Follis, Parham, Davenport and Trippensee. NAY: None. Motion carried. </w:t>
      </w:r>
    </w:p>
    <w:p w:rsidR="00952F1E" w:rsidRPr="00AE5262" w:rsidRDefault="00842DC1" w:rsidP="00DF7812">
      <w:pPr>
        <w:spacing w:line="240" w:lineRule="auto"/>
        <w:jc w:val="both"/>
        <w:rPr>
          <w:rFonts w:cs="Arial"/>
          <w:sz w:val="24"/>
          <w:szCs w:val="24"/>
        </w:rPr>
      </w:pPr>
      <w:r w:rsidRPr="00AE5262">
        <w:rPr>
          <w:rFonts w:cs="Arial"/>
          <w:sz w:val="24"/>
          <w:szCs w:val="24"/>
        </w:rPr>
        <w:t>Trumbull made the motion to approve an Ordinance</w:t>
      </w:r>
      <w:r w:rsidR="00952F1E" w:rsidRPr="00AE5262">
        <w:rPr>
          <w:rFonts w:cs="Arial"/>
          <w:sz w:val="24"/>
          <w:szCs w:val="24"/>
        </w:rPr>
        <w:t xml:space="preserve"> amending Part 14 Streets and Public Works of the City of Grove Codified Ordinances by </w:t>
      </w:r>
      <w:r w:rsidRPr="00AE5262">
        <w:rPr>
          <w:rFonts w:cs="Arial"/>
          <w:sz w:val="24"/>
          <w:szCs w:val="24"/>
        </w:rPr>
        <w:t>a</w:t>
      </w:r>
      <w:r w:rsidR="00952F1E" w:rsidRPr="00AE5262">
        <w:rPr>
          <w:rFonts w:cs="Arial"/>
          <w:sz w:val="24"/>
          <w:szCs w:val="24"/>
        </w:rPr>
        <w:t>dding Chapter 4 Section 14-401 and 14-402 establishing regulations for all construction including access driveways within a city right-of-way and establishing an effective date.</w:t>
      </w:r>
      <w:r w:rsidRPr="00AE5262">
        <w:rPr>
          <w:rFonts w:cs="Arial"/>
          <w:sz w:val="24"/>
          <w:szCs w:val="24"/>
        </w:rPr>
        <w:t xml:space="preserve"> Seconded by Davenport. AYE: Trumbull, Follis, Parham, Davenport and Trippensee. NAY: None. Motion carried. </w:t>
      </w:r>
    </w:p>
    <w:p w:rsidR="00952F1E" w:rsidRPr="00AE5262" w:rsidRDefault="00740002" w:rsidP="00DF7812">
      <w:pPr>
        <w:spacing w:line="240" w:lineRule="auto"/>
        <w:jc w:val="both"/>
        <w:rPr>
          <w:rFonts w:cs="Arial"/>
          <w:sz w:val="24"/>
          <w:szCs w:val="24"/>
        </w:rPr>
      </w:pPr>
      <w:r w:rsidRPr="00AE5262">
        <w:rPr>
          <w:rFonts w:cs="Arial"/>
          <w:sz w:val="24"/>
          <w:szCs w:val="24"/>
        </w:rPr>
        <w:t xml:space="preserve">Trumbull made the motion to approve a </w:t>
      </w:r>
      <w:r w:rsidR="00952F1E" w:rsidRPr="00AE5262">
        <w:rPr>
          <w:rFonts w:cs="Arial"/>
          <w:sz w:val="24"/>
          <w:szCs w:val="24"/>
        </w:rPr>
        <w:t xml:space="preserve">Resolution amending City of Grove </w:t>
      </w:r>
      <w:r w:rsidRPr="00AE5262">
        <w:rPr>
          <w:rFonts w:cs="Arial"/>
          <w:sz w:val="24"/>
          <w:szCs w:val="24"/>
        </w:rPr>
        <w:t>s</w:t>
      </w:r>
      <w:r w:rsidR="00952F1E" w:rsidRPr="00AE5262">
        <w:rPr>
          <w:rFonts w:cs="Arial"/>
          <w:sz w:val="24"/>
          <w:szCs w:val="24"/>
        </w:rPr>
        <w:t xml:space="preserve">chedule </w:t>
      </w:r>
      <w:r w:rsidRPr="00AE5262">
        <w:rPr>
          <w:rFonts w:cs="Arial"/>
          <w:sz w:val="24"/>
          <w:szCs w:val="24"/>
        </w:rPr>
        <w:t>of fines</w:t>
      </w:r>
      <w:r w:rsidR="00952F1E" w:rsidRPr="00AE5262">
        <w:rPr>
          <w:rFonts w:cs="Arial"/>
          <w:sz w:val="24"/>
          <w:szCs w:val="24"/>
        </w:rPr>
        <w:t xml:space="preserve"> and </w:t>
      </w:r>
      <w:r w:rsidRPr="00AE5262">
        <w:rPr>
          <w:rFonts w:cs="Arial"/>
          <w:sz w:val="24"/>
          <w:szCs w:val="24"/>
        </w:rPr>
        <w:t>c</w:t>
      </w:r>
      <w:r w:rsidR="00952F1E" w:rsidRPr="00AE5262">
        <w:rPr>
          <w:rFonts w:cs="Arial"/>
          <w:sz w:val="24"/>
          <w:szCs w:val="24"/>
        </w:rPr>
        <w:t>osts for Grove Municipal Court.</w:t>
      </w:r>
      <w:r w:rsidRPr="00AE5262">
        <w:rPr>
          <w:rFonts w:cs="Arial"/>
          <w:sz w:val="24"/>
          <w:szCs w:val="24"/>
        </w:rPr>
        <w:t xml:space="preserve"> Seconded by Follis</w:t>
      </w:r>
      <w:r w:rsidR="008163F7" w:rsidRPr="00AE5262">
        <w:rPr>
          <w:rFonts w:cs="Arial"/>
          <w:sz w:val="24"/>
          <w:szCs w:val="24"/>
        </w:rPr>
        <w:t>. AYE: Trumbull, Follis, Parham</w:t>
      </w:r>
      <w:r w:rsidRPr="00AE5262">
        <w:rPr>
          <w:rFonts w:cs="Arial"/>
          <w:sz w:val="24"/>
          <w:szCs w:val="24"/>
        </w:rPr>
        <w:t xml:space="preserve"> and Trippensee. NAY: None. Davenport abstained. Motion carried.</w:t>
      </w:r>
    </w:p>
    <w:p w:rsidR="00952F1E" w:rsidRPr="00AE5262" w:rsidRDefault="00740002" w:rsidP="00DF7812">
      <w:pPr>
        <w:spacing w:line="240" w:lineRule="auto"/>
        <w:jc w:val="both"/>
        <w:rPr>
          <w:rFonts w:cs="Arial"/>
          <w:sz w:val="24"/>
          <w:szCs w:val="24"/>
        </w:rPr>
      </w:pPr>
      <w:r w:rsidRPr="00AE5262">
        <w:rPr>
          <w:rFonts w:cs="Arial"/>
          <w:sz w:val="24"/>
          <w:szCs w:val="24"/>
        </w:rPr>
        <w:t xml:space="preserve">Follis made the motion to approve a </w:t>
      </w:r>
      <w:r w:rsidR="00952F1E" w:rsidRPr="00AE5262">
        <w:rPr>
          <w:rFonts w:cs="Arial"/>
          <w:sz w:val="24"/>
          <w:szCs w:val="24"/>
        </w:rPr>
        <w:t xml:space="preserve">Resolution requesting a turn lane from Ford Road to Industrial Road C on U.S. Highway 10 from the Oklahoma Department of Transportation. </w:t>
      </w:r>
      <w:r w:rsidRPr="00AE5262">
        <w:rPr>
          <w:rFonts w:cs="Arial"/>
          <w:sz w:val="24"/>
          <w:szCs w:val="24"/>
        </w:rPr>
        <w:t xml:space="preserve">Seconded by Parham. AYE: Trumbull, Follis, Parham, Davenport and Trippensee. NAY: None. Motion carried. </w:t>
      </w:r>
    </w:p>
    <w:p w:rsidR="00952F1E" w:rsidRPr="00AE5262" w:rsidRDefault="00740002" w:rsidP="00DF7812">
      <w:pPr>
        <w:spacing w:line="240" w:lineRule="auto"/>
        <w:jc w:val="both"/>
        <w:rPr>
          <w:rFonts w:cs="Arial"/>
          <w:sz w:val="24"/>
          <w:szCs w:val="24"/>
        </w:rPr>
      </w:pPr>
      <w:r w:rsidRPr="00AE5262">
        <w:rPr>
          <w:rFonts w:cs="Arial"/>
          <w:sz w:val="24"/>
          <w:szCs w:val="24"/>
        </w:rPr>
        <w:t xml:space="preserve">Parham made the motion to approve a Resolution </w:t>
      </w:r>
      <w:r w:rsidR="00952F1E" w:rsidRPr="00AE5262">
        <w:rPr>
          <w:rFonts w:cs="Arial"/>
          <w:sz w:val="24"/>
          <w:szCs w:val="24"/>
        </w:rPr>
        <w:t>amending</w:t>
      </w:r>
      <w:r w:rsidRPr="00AE5262">
        <w:rPr>
          <w:rFonts w:cs="Arial"/>
          <w:sz w:val="24"/>
          <w:szCs w:val="24"/>
        </w:rPr>
        <w:t xml:space="preserve"> the</w:t>
      </w:r>
      <w:r w:rsidR="00952F1E" w:rsidRPr="00AE5262">
        <w:rPr>
          <w:rFonts w:cs="Arial"/>
          <w:sz w:val="24"/>
          <w:szCs w:val="24"/>
        </w:rPr>
        <w:t xml:space="preserve"> 2010-2011 Fiscal Year Street Overlay Program.</w:t>
      </w:r>
      <w:r w:rsidRPr="00AE5262">
        <w:rPr>
          <w:rFonts w:cs="Arial"/>
          <w:sz w:val="24"/>
          <w:szCs w:val="24"/>
        </w:rPr>
        <w:t xml:space="preserve"> Seconded by Follis. AYE: Trumbull, Follis, Parham, Davenport and Trippensee. NAY: None. Motion carried. </w:t>
      </w:r>
    </w:p>
    <w:p w:rsidR="00952F1E" w:rsidRPr="00AE5262" w:rsidRDefault="00952F1E" w:rsidP="00DF7812">
      <w:pPr>
        <w:spacing w:line="240" w:lineRule="auto"/>
        <w:jc w:val="both"/>
        <w:rPr>
          <w:sz w:val="24"/>
          <w:szCs w:val="24"/>
        </w:rPr>
      </w:pPr>
      <w:r w:rsidRPr="00AE5262">
        <w:rPr>
          <w:b/>
          <w:sz w:val="24"/>
          <w:szCs w:val="24"/>
          <w:u w:val="single"/>
        </w:rPr>
        <w:t>City Manager’s Report</w:t>
      </w:r>
      <w:r w:rsidR="00493171" w:rsidRPr="00AE5262">
        <w:rPr>
          <w:sz w:val="24"/>
          <w:szCs w:val="24"/>
        </w:rPr>
        <w:t>:</w:t>
      </w:r>
    </w:p>
    <w:p w:rsidR="00952F1E" w:rsidRPr="00AE5262" w:rsidRDefault="00952F1E" w:rsidP="00DF7812">
      <w:pPr>
        <w:spacing w:after="0" w:line="240" w:lineRule="auto"/>
        <w:jc w:val="both"/>
        <w:rPr>
          <w:sz w:val="24"/>
          <w:szCs w:val="24"/>
        </w:rPr>
      </w:pPr>
      <w:r w:rsidRPr="00AE5262">
        <w:rPr>
          <w:sz w:val="24"/>
          <w:szCs w:val="24"/>
        </w:rPr>
        <w:t>Discussion with respect to renaming of U.S. Highway 59 North</w:t>
      </w:r>
      <w:r w:rsidR="000A1C82" w:rsidRPr="00AE5262">
        <w:rPr>
          <w:sz w:val="24"/>
          <w:szCs w:val="24"/>
        </w:rPr>
        <w:t xml:space="preserve"> – Johnson reported that he has received numerous requests for this project from various business / property owners, and respectfully asked for direction from the Council</w:t>
      </w:r>
      <w:r w:rsidRPr="00AE5262">
        <w:rPr>
          <w:sz w:val="24"/>
          <w:szCs w:val="24"/>
        </w:rPr>
        <w:t>.</w:t>
      </w:r>
      <w:r w:rsidR="000A1C82" w:rsidRPr="00AE5262">
        <w:rPr>
          <w:sz w:val="24"/>
          <w:szCs w:val="24"/>
        </w:rPr>
        <w:t xml:space="preserve"> Johnson added that if changed, it would detail some major address changing for the business / property owners along that district.</w:t>
      </w:r>
    </w:p>
    <w:p w:rsidR="000A1C82" w:rsidRPr="00AE5262" w:rsidRDefault="000A1C82" w:rsidP="00DF7812">
      <w:pPr>
        <w:spacing w:after="0" w:line="240" w:lineRule="auto"/>
        <w:jc w:val="both"/>
        <w:rPr>
          <w:sz w:val="24"/>
          <w:szCs w:val="24"/>
        </w:rPr>
      </w:pPr>
    </w:p>
    <w:p w:rsidR="00952F1E" w:rsidRPr="00AE5262" w:rsidRDefault="00952F1E" w:rsidP="00DF7812">
      <w:pPr>
        <w:spacing w:after="0" w:line="240" w:lineRule="auto"/>
        <w:jc w:val="both"/>
        <w:rPr>
          <w:sz w:val="24"/>
          <w:szCs w:val="24"/>
        </w:rPr>
      </w:pPr>
      <w:r w:rsidRPr="00AE5262">
        <w:rPr>
          <w:sz w:val="24"/>
          <w:szCs w:val="24"/>
        </w:rPr>
        <w:t>Discussion with respect to an Adopt-A-Street program</w:t>
      </w:r>
      <w:r w:rsidR="000A1C82" w:rsidRPr="00AE5262">
        <w:rPr>
          <w:sz w:val="24"/>
          <w:szCs w:val="24"/>
        </w:rPr>
        <w:t xml:space="preserve"> – Johnson reported that he was approached by Ivan Devitt, Sr. in regards to an Adopt-A-Street program. Devitt suggested that various civic organizations, and / or individuals support this program by designating a certain street for them to maintain on a regular basis, and have a sign printed along each designated street</w:t>
      </w:r>
      <w:r w:rsidRPr="00AE5262">
        <w:rPr>
          <w:sz w:val="24"/>
          <w:szCs w:val="24"/>
        </w:rPr>
        <w:t>.</w:t>
      </w:r>
    </w:p>
    <w:p w:rsidR="000A1C82" w:rsidRPr="00AE5262" w:rsidRDefault="000A1C82" w:rsidP="00DF7812">
      <w:pPr>
        <w:spacing w:after="0" w:line="240" w:lineRule="auto"/>
        <w:jc w:val="both"/>
        <w:rPr>
          <w:sz w:val="24"/>
          <w:szCs w:val="24"/>
        </w:rPr>
      </w:pPr>
    </w:p>
    <w:p w:rsidR="000A1C82" w:rsidRPr="00AE5262" w:rsidRDefault="000A1C82" w:rsidP="00DF7812">
      <w:pPr>
        <w:spacing w:after="0" w:line="240" w:lineRule="auto"/>
        <w:jc w:val="both"/>
        <w:rPr>
          <w:sz w:val="24"/>
          <w:szCs w:val="24"/>
        </w:rPr>
      </w:pPr>
      <w:r w:rsidRPr="00AE5262">
        <w:rPr>
          <w:b/>
          <w:sz w:val="24"/>
          <w:szCs w:val="24"/>
          <w:u w:val="single"/>
        </w:rPr>
        <w:t>WARD REPORTS</w:t>
      </w:r>
      <w:r w:rsidRPr="00AE5262">
        <w:rPr>
          <w:sz w:val="24"/>
          <w:szCs w:val="24"/>
        </w:rPr>
        <w:t>:</w:t>
      </w:r>
    </w:p>
    <w:p w:rsidR="000A1C82" w:rsidRPr="00AE5262" w:rsidRDefault="000A1C82" w:rsidP="00DF7812">
      <w:pPr>
        <w:spacing w:after="0" w:line="240" w:lineRule="auto"/>
        <w:jc w:val="both"/>
        <w:rPr>
          <w:sz w:val="24"/>
          <w:szCs w:val="24"/>
        </w:rPr>
      </w:pPr>
    </w:p>
    <w:p w:rsidR="003E2411" w:rsidRPr="00AE5262" w:rsidRDefault="000A1C82" w:rsidP="00DF7812">
      <w:pPr>
        <w:spacing w:after="0" w:line="240" w:lineRule="auto"/>
        <w:jc w:val="both"/>
        <w:rPr>
          <w:sz w:val="24"/>
          <w:szCs w:val="24"/>
        </w:rPr>
      </w:pPr>
      <w:r w:rsidRPr="00AE5262">
        <w:rPr>
          <w:sz w:val="24"/>
          <w:szCs w:val="24"/>
        </w:rPr>
        <w:t xml:space="preserve">Trumbull reported that the Code-Red program </w:t>
      </w:r>
      <w:r w:rsidR="003E2411" w:rsidRPr="00AE5262">
        <w:rPr>
          <w:sz w:val="24"/>
          <w:szCs w:val="24"/>
        </w:rPr>
        <w:t xml:space="preserve">is definitely a good system for the City, and suggested that it be placed upon the ‘City </w:t>
      </w:r>
      <w:r w:rsidR="00AE5262" w:rsidRPr="00AE5262">
        <w:rPr>
          <w:sz w:val="24"/>
          <w:szCs w:val="24"/>
        </w:rPr>
        <w:t>N</w:t>
      </w:r>
      <w:r w:rsidR="003E2411" w:rsidRPr="00AE5262">
        <w:rPr>
          <w:sz w:val="24"/>
          <w:szCs w:val="24"/>
        </w:rPr>
        <w:t xml:space="preserve">ews </w:t>
      </w:r>
      <w:r w:rsidR="00AE5262" w:rsidRPr="00AE5262">
        <w:rPr>
          <w:sz w:val="24"/>
          <w:szCs w:val="24"/>
        </w:rPr>
        <w:t>L</w:t>
      </w:r>
      <w:r w:rsidR="003E2411" w:rsidRPr="00AE5262">
        <w:rPr>
          <w:sz w:val="24"/>
          <w:szCs w:val="24"/>
        </w:rPr>
        <w:t xml:space="preserve">etter’ to </w:t>
      </w:r>
      <w:r w:rsidR="00AE5262" w:rsidRPr="00AE5262">
        <w:rPr>
          <w:sz w:val="24"/>
          <w:szCs w:val="24"/>
        </w:rPr>
        <w:t xml:space="preserve">encourage </w:t>
      </w:r>
      <w:r w:rsidR="003E2411" w:rsidRPr="00AE5262">
        <w:rPr>
          <w:sz w:val="24"/>
          <w:szCs w:val="24"/>
        </w:rPr>
        <w:t>residents</w:t>
      </w:r>
      <w:r w:rsidR="00AE5262" w:rsidRPr="00AE5262">
        <w:rPr>
          <w:sz w:val="24"/>
          <w:szCs w:val="24"/>
        </w:rPr>
        <w:t xml:space="preserve"> to register for the service</w:t>
      </w:r>
      <w:r w:rsidR="003E2411" w:rsidRPr="00AE5262">
        <w:rPr>
          <w:sz w:val="24"/>
          <w:szCs w:val="24"/>
        </w:rPr>
        <w:t>.</w:t>
      </w:r>
    </w:p>
    <w:p w:rsidR="003E2411" w:rsidRPr="00AE5262" w:rsidRDefault="003E2411" w:rsidP="00DF7812">
      <w:pPr>
        <w:spacing w:after="0" w:line="240" w:lineRule="auto"/>
        <w:jc w:val="both"/>
        <w:rPr>
          <w:sz w:val="24"/>
          <w:szCs w:val="24"/>
        </w:rPr>
      </w:pPr>
    </w:p>
    <w:p w:rsidR="003E2411" w:rsidRPr="00AE5262" w:rsidRDefault="003E2411" w:rsidP="00DF7812">
      <w:pPr>
        <w:spacing w:after="0" w:line="240" w:lineRule="auto"/>
        <w:jc w:val="both"/>
        <w:rPr>
          <w:sz w:val="24"/>
          <w:szCs w:val="24"/>
        </w:rPr>
      </w:pPr>
      <w:r w:rsidRPr="00AE5262">
        <w:rPr>
          <w:sz w:val="24"/>
          <w:szCs w:val="24"/>
        </w:rPr>
        <w:t xml:space="preserve">Follis asked for an update on the Highway 59 street lighting project. Bower reported that all but eight of them are currently working. </w:t>
      </w:r>
    </w:p>
    <w:p w:rsidR="003E2411" w:rsidRPr="00AE5262" w:rsidRDefault="003E2411" w:rsidP="00DF7812">
      <w:pPr>
        <w:spacing w:after="0" w:line="240" w:lineRule="auto"/>
        <w:jc w:val="both"/>
        <w:rPr>
          <w:sz w:val="24"/>
          <w:szCs w:val="24"/>
        </w:rPr>
      </w:pPr>
    </w:p>
    <w:p w:rsidR="003E2411" w:rsidRPr="00AE5262" w:rsidRDefault="003E2411" w:rsidP="00DF7812">
      <w:pPr>
        <w:spacing w:after="0" w:line="240" w:lineRule="auto"/>
        <w:jc w:val="both"/>
        <w:rPr>
          <w:sz w:val="24"/>
          <w:szCs w:val="24"/>
        </w:rPr>
      </w:pPr>
      <w:r w:rsidRPr="00AE5262">
        <w:rPr>
          <w:sz w:val="24"/>
          <w:szCs w:val="24"/>
        </w:rPr>
        <w:t>Follis asked for an update on the tire shop situation. Johnson reported that they are still operating at</w:t>
      </w:r>
      <w:r w:rsidR="00AE5262" w:rsidRPr="00AE5262">
        <w:rPr>
          <w:sz w:val="24"/>
          <w:szCs w:val="24"/>
        </w:rPr>
        <w:t xml:space="preserve"> the same</w:t>
      </w:r>
      <w:r w:rsidRPr="00AE5262">
        <w:rPr>
          <w:sz w:val="24"/>
          <w:szCs w:val="24"/>
        </w:rPr>
        <w:t xml:space="preserve"> location, and that he has not received any new updates at this time.</w:t>
      </w:r>
    </w:p>
    <w:p w:rsidR="003E2411" w:rsidRPr="00AE5262" w:rsidRDefault="003E2411" w:rsidP="00DF7812">
      <w:pPr>
        <w:spacing w:after="0" w:line="240" w:lineRule="auto"/>
        <w:jc w:val="both"/>
        <w:rPr>
          <w:sz w:val="24"/>
          <w:szCs w:val="24"/>
        </w:rPr>
      </w:pPr>
    </w:p>
    <w:p w:rsidR="003E2411" w:rsidRPr="00AE5262" w:rsidRDefault="003E2411" w:rsidP="00DF7812">
      <w:pPr>
        <w:spacing w:after="0" w:line="240" w:lineRule="auto"/>
        <w:jc w:val="both"/>
        <w:rPr>
          <w:sz w:val="24"/>
          <w:szCs w:val="24"/>
        </w:rPr>
      </w:pPr>
      <w:r w:rsidRPr="00AE5262">
        <w:rPr>
          <w:sz w:val="24"/>
          <w:szCs w:val="24"/>
        </w:rPr>
        <w:t xml:space="preserve">Parham reported that AT&amp; T is in the process of </w:t>
      </w:r>
      <w:r w:rsidR="00493171" w:rsidRPr="00AE5262">
        <w:rPr>
          <w:sz w:val="24"/>
          <w:szCs w:val="24"/>
        </w:rPr>
        <w:t>bringing</w:t>
      </w:r>
      <w:r w:rsidRPr="00AE5262">
        <w:rPr>
          <w:sz w:val="24"/>
          <w:szCs w:val="24"/>
        </w:rPr>
        <w:t xml:space="preserve"> 3G to the Grove area.</w:t>
      </w:r>
    </w:p>
    <w:p w:rsidR="003E2411" w:rsidRPr="00AE5262" w:rsidRDefault="003E2411" w:rsidP="00DF7812">
      <w:pPr>
        <w:spacing w:after="0" w:line="240" w:lineRule="auto"/>
        <w:jc w:val="both"/>
        <w:rPr>
          <w:sz w:val="24"/>
          <w:szCs w:val="24"/>
        </w:rPr>
      </w:pPr>
    </w:p>
    <w:p w:rsidR="003E2411" w:rsidRPr="00AE5262" w:rsidRDefault="003E2411" w:rsidP="00DF7812">
      <w:pPr>
        <w:spacing w:after="0" w:line="240" w:lineRule="auto"/>
        <w:jc w:val="both"/>
        <w:rPr>
          <w:sz w:val="24"/>
          <w:szCs w:val="24"/>
        </w:rPr>
      </w:pPr>
      <w:r w:rsidRPr="00AE5262">
        <w:rPr>
          <w:sz w:val="24"/>
          <w:szCs w:val="24"/>
        </w:rPr>
        <w:t xml:space="preserve">Trippensee commended the Staff on the ‘City News Letter’ attached to the GMSA billing statement. </w:t>
      </w:r>
    </w:p>
    <w:p w:rsidR="003E2411" w:rsidRPr="00AE5262" w:rsidRDefault="003E2411" w:rsidP="00DF7812">
      <w:pPr>
        <w:spacing w:after="0" w:line="240" w:lineRule="auto"/>
        <w:jc w:val="both"/>
        <w:rPr>
          <w:sz w:val="24"/>
          <w:szCs w:val="24"/>
        </w:rPr>
      </w:pPr>
    </w:p>
    <w:p w:rsidR="000A1C82" w:rsidRPr="00AE5262" w:rsidRDefault="003E2411" w:rsidP="00DF7812">
      <w:pPr>
        <w:spacing w:after="0" w:line="240" w:lineRule="auto"/>
        <w:jc w:val="both"/>
        <w:rPr>
          <w:sz w:val="24"/>
          <w:szCs w:val="24"/>
        </w:rPr>
      </w:pPr>
      <w:r w:rsidRPr="00AE5262">
        <w:rPr>
          <w:sz w:val="24"/>
          <w:szCs w:val="24"/>
        </w:rPr>
        <w:t>Davenport asked about the Intersection</w:t>
      </w:r>
      <w:r w:rsidR="00493171" w:rsidRPr="00AE5262">
        <w:rPr>
          <w:sz w:val="24"/>
          <w:szCs w:val="24"/>
        </w:rPr>
        <w:t xml:space="preserve"> at Har-Ber R</w:t>
      </w:r>
      <w:r w:rsidR="008163F7" w:rsidRPr="00AE5262">
        <w:rPr>
          <w:sz w:val="24"/>
          <w:szCs w:val="24"/>
        </w:rPr>
        <w:t>oa</w:t>
      </w:r>
      <w:r w:rsidR="00493171" w:rsidRPr="00AE5262">
        <w:rPr>
          <w:sz w:val="24"/>
          <w:szCs w:val="24"/>
        </w:rPr>
        <w:t>d (13</w:t>
      </w:r>
      <w:r w:rsidR="00493171" w:rsidRPr="00AE5262">
        <w:rPr>
          <w:sz w:val="24"/>
          <w:szCs w:val="24"/>
          <w:vertAlign w:val="superscript"/>
        </w:rPr>
        <w:t>th</w:t>
      </w:r>
      <w:r w:rsidR="00493171" w:rsidRPr="00AE5262">
        <w:rPr>
          <w:sz w:val="24"/>
          <w:szCs w:val="24"/>
        </w:rPr>
        <w:t xml:space="preserve">) and Main. Johnson reported that </w:t>
      </w:r>
      <w:r w:rsidR="008163F7" w:rsidRPr="00AE5262">
        <w:rPr>
          <w:sz w:val="24"/>
          <w:szCs w:val="24"/>
        </w:rPr>
        <w:t>i</w:t>
      </w:r>
      <w:r w:rsidR="00493171" w:rsidRPr="00AE5262">
        <w:rPr>
          <w:sz w:val="24"/>
          <w:szCs w:val="24"/>
        </w:rPr>
        <w:t>ntersection was poorly designed</w:t>
      </w:r>
      <w:r w:rsidR="008163F7" w:rsidRPr="00AE5262">
        <w:rPr>
          <w:sz w:val="24"/>
          <w:szCs w:val="24"/>
        </w:rPr>
        <w:t xml:space="preserve">, and </w:t>
      </w:r>
      <w:r w:rsidR="00493171" w:rsidRPr="00AE5262">
        <w:rPr>
          <w:sz w:val="24"/>
          <w:szCs w:val="24"/>
        </w:rPr>
        <w:t xml:space="preserve">that the City </w:t>
      </w:r>
      <w:r w:rsidR="008163F7" w:rsidRPr="00AE5262">
        <w:rPr>
          <w:sz w:val="24"/>
          <w:szCs w:val="24"/>
        </w:rPr>
        <w:t>would need</w:t>
      </w:r>
      <w:r w:rsidR="00493171" w:rsidRPr="00AE5262">
        <w:rPr>
          <w:sz w:val="24"/>
          <w:szCs w:val="24"/>
        </w:rPr>
        <w:t xml:space="preserve"> to review that intersection for</w:t>
      </w:r>
      <w:r w:rsidR="008163F7" w:rsidRPr="00AE5262">
        <w:rPr>
          <w:sz w:val="24"/>
          <w:szCs w:val="24"/>
        </w:rPr>
        <w:t xml:space="preserve"> possible</w:t>
      </w:r>
      <w:r w:rsidR="00493171" w:rsidRPr="00AE5262">
        <w:rPr>
          <w:sz w:val="24"/>
          <w:szCs w:val="24"/>
        </w:rPr>
        <w:t xml:space="preserve"> re-configuration in the future.</w:t>
      </w:r>
      <w:r w:rsidRPr="00AE5262">
        <w:rPr>
          <w:sz w:val="24"/>
          <w:szCs w:val="24"/>
        </w:rPr>
        <w:t xml:space="preserve"> </w:t>
      </w:r>
    </w:p>
    <w:p w:rsidR="00493171" w:rsidRPr="00AE5262" w:rsidRDefault="00493171" w:rsidP="00DF7812">
      <w:pPr>
        <w:spacing w:after="0" w:line="240" w:lineRule="auto"/>
        <w:jc w:val="both"/>
        <w:rPr>
          <w:sz w:val="24"/>
          <w:szCs w:val="24"/>
        </w:rPr>
      </w:pPr>
    </w:p>
    <w:p w:rsidR="00493171" w:rsidRPr="00AE5262" w:rsidRDefault="00493171" w:rsidP="00DF7812">
      <w:pPr>
        <w:spacing w:after="0" w:line="240" w:lineRule="auto"/>
        <w:jc w:val="both"/>
        <w:rPr>
          <w:sz w:val="24"/>
          <w:szCs w:val="24"/>
        </w:rPr>
      </w:pPr>
      <w:r w:rsidRPr="00AE5262">
        <w:rPr>
          <w:sz w:val="24"/>
          <w:szCs w:val="24"/>
        </w:rPr>
        <w:t>At 7:10 PM Follis made the motion to adjourn. Seconded by Parham. AYE: Trumbull, Follis, Parham, Davenport and Trippensee. NAY: None. Motion carried.</w:t>
      </w:r>
    </w:p>
    <w:p w:rsidR="00952F1E" w:rsidRPr="00AE5262" w:rsidRDefault="00952F1E" w:rsidP="00DF7812">
      <w:pPr>
        <w:spacing w:after="0" w:line="240" w:lineRule="auto"/>
        <w:jc w:val="both"/>
        <w:rPr>
          <w:sz w:val="24"/>
          <w:szCs w:val="24"/>
        </w:rPr>
      </w:pPr>
    </w:p>
    <w:sectPr w:rsidR="00952F1E" w:rsidRPr="00AE5262" w:rsidSect="00432CA3">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74" w:rsidRDefault="00E61A74" w:rsidP="008163F7">
      <w:pPr>
        <w:spacing w:after="0" w:line="240" w:lineRule="auto"/>
      </w:pPr>
      <w:r>
        <w:separator/>
      </w:r>
    </w:p>
  </w:endnote>
  <w:endnote w:type="continuationSeparator" w:id="0">
    <w:p w:rsidR="00E61A74" w:rsidRDefault="00E61A74" w:rsidP="0081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688"/>
      <w:docPartObj>
        <w:docPartGallery w:val="Page Numbers (Bottom of Page)"/>
        <w:docPartUnique/>
      </w:docPartObj>
    </w:sdtPr>
    <w:sdtContent>
      <w:p w:rsidR="008163F7" w:rsidRDefault="00313C04">
        <w:pPr>
          <w:pStyle w:val="Footer"/>
          <w:jc w:val="center"/>
        </w:pPr>
        <w:fldSimple w:instr=" PAGE   \* MERGEFORMAT ">
          <w:r w:rsidR="00432CA3">
            <w:rPr>
              <w:noProof/>
            </w:rPr>
            <w:t>1</w:t>
          </w:r>
        </w:fldSimple>
      </w:p>
    </w:sdtContent>
  </w:sdt>
  <w:p w:rsidR="008163F7" w:rsidRDefault="00816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74" w:rsidRDefault="00E61A74" w:rsidP="008163F7">
      <w:pPr>
        <w:spacing w:after="0" w:line="240" w:lineRule="auto"/>
      </w:pPr>
      <w:r>
        <w:separator/>
      </w:r>
    </w:p>
  </w:footnote>
  <w:footnote w:type="continuationSeparator" w:id="0">
    <w:p w:rsidR="00E61A74" w:rsidRDefault="00E61A74" w:rsidP="00816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D744A"/>
    <w:multiLevelType w:val="hybridMultilevel"/>
    <w:tmpl w:val="11A0A74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B40FED"/>
    <w:multiLevelType w:val="hybridMultilevel"/>
    <w:tmpl w:val="309630F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64763C54"/>
    <w:multiLevelType w:val="hybridMultilevel"/>
    <w:tmpl w:val="6D8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2F1E"/>
    <w:rsid w:val="000613D4"/>
    <w:rsid w:val="00080EE9"/>
    <w:rsid w:val="000A1C82"/>
    <w:rsid w:val="00272255"/>
    <w:rsid w:val="00313C04"/>
    <w:rsid w:val="00374687"/>
    <w:rsid w:val="003A5A50"/>
    <w:rsid w:val="003E2411"/>
    <w:rsid w:val="00432CA3"/>
    <w:rsid w:val="00493171"/>
    <w:rsid w:val="004E32D0"/>
    <w:rsid w:val="00521CCE"/>
    <w:rsid w:val="006B0924"/>
    <w:rsid w:val="00740002"/>
    <w:rsid w:val="0077233D"/>
    <w:rsid w:val="007F7B37"/>
    <w:rsid w:val="008163F7"/>
    <w:rsid w:val="00842DC1"/>
    <w:rsid w:val="00952F1E"/>
    <w:rsid w:val="00A3003D"/>
    <w:rsid w:val="00AA6282"/>
    <w:rsid w:val="00AC2310"/>
    <w:rsid w:val="00AE5262"/>
    <w:rsid w:val="00CE76C8"/>
    <w:rsid w:val="00D3794D"/>
    <w:rsid w:val="00D8655A"/>
    <w:rsid w:val="00DF7812"/>
    <w:rsid w:val="00E61A74"/>
    <w:rsid w:val="00E76321"/>
    <w:rsid w:val="00EA73B3"/>
    <w:rsid w:val="00F66ACC"/>
    <w:rsid w:val="00FC5F82"/>
    <w:rsid w:val="00FC6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1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F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12"/>
    <w:rPr>
      <w:rFonts w:ascii="Tahoma" w:hAnsi="Tahoma" w:cs="Tahoma"/>
      <w:sz w:val="16"/>
      <w:szCs w:val="16"/>
    </w:rPr>
  </w:style>
  <w:style w:type="paragraph" w:styleId="Header">
    <w:name w:val="header"/>
    <w:basedOn w:val="Normal"/>
    <w:link w:val="HeaderChar"/>
    <w:uiPriority w:val="99"/>
    <w:semiHidden/>
    <w:unhideWhenUsed/>
    <w:rsid w:val="008163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63F7"/>
  </w:style>
  <w:style w:type="paragraph" w:styleId="Footer">
    <w:name w:val="footer"/>
    <w:basedOn w:val="Normal"/>
    <w:link w:val="FooterChar"/>
    <w:uiPriority w:val="99"/>
    <w:unhideWhenUsed/>
    <w:rsid w:val="0081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3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2011-01-24T15:13:00Z</cp:lastPrinted>
  <dcterms:created xsi:type="dcterms:W3CDTF">2011-01-10T15:49:00Z</dcterms:created>
  <dcterms:modified xsi:type="dcterms:W3CDTF">2011-01-24T15:14:00Z</dcterms:modified>
</cp:coreProperties>
</file>